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CFEDD" w14:textId="515E36FA" w:rsidR="008B01C7" w:rsidRPr="00AE26BA" w:rsidRDefault="002254CE" w:rsidP="00AE26BA">
      <w:pPr>
        <w:widowControl/>
        <w:tabs>
          <w:tab w:val="left" w:pos="851"/>
          <w:tab w:val="left" w:pos="993"/>
        </w:tabs>
        <w:suppressAutoHyphens w:val="0"/>
        <w:autoSpaceDN/>
        <w:jc w:val="center"/>
        <w:textAlignment w:val="auto"/>
        <w:outlineLvl w:val="1"/>
        <w:rPr>
          <w:rFonts w:ascii="標楷體" w:eastAsia="標楷體" w:hAnsi="標楷體"/>
          <w:color w:val="000000" w:themeColor="text1"/>
        </w:rPr>
      </w:pPr>
      <w:r w:rsidRPr="00AE26BA">
        <w:rPr>
          <w:rFonts w:ascii="標楷體" w:eastAsia="標楷體" w:hAnsi="標楷體" w:hint="eastAsia"/>
          <w:color w:val="000000" w:themeColor="text1"/>
          <w:sz w:val="28"/>
        </w:rPr>
        <w:t>教案名稱</w:t>
      </w:r>
      <w:r w:rsidR="00F57519" w:rsidRPr="00AE26BA">
        <w:rPr>
          <w:rFonts w:ascii="標楷體" w:eastAsia="標楷體" w:hAnsi="標楷體" w:hint="eastAsia"/>
          <w:color w:val="000000" w:themeColor="text1"/>
          <w:sz w:val="28"/>
        </w:rPr>
        <w:t xml:space="preserve"> </w:t>
      </w:r>
      <w:r w:rsidR="00B40301" w:rsidRPr="00AE26BA">
        <w:rPr>
          <w:rFonts w:ascii="標楷體" w:eastAsia="標楷體" w:hAnsi="標楷體" w:hint="eastAsia"/>
          <w:color w:val="000000" w:themeColor="text1"/>
          <w:sz w:val="28"/>
        </w:rPr>
        <w:t>：</w:t>
      </w:r>
      <w:r w:rsidR="000864E4" w:rsidRPr="00AE26BA">
        <w:rPr>
          <w:rFonts w:ascii="標楷體" w:eastAsia="標楷體" w:hAnsi="標楷體" w:hint="eastAsia"/>
          <w:b/>
          <w:color w:val="000000" w:themeColor="text1"/>
          <w:sz w:val="28"/>
        </w:rPr>
        <w:t>穿越報紙與文化追尋：認識日治時期的臺灣</w:t>
      </w:r>
    </w:p>
    <w:p w14:paraId="2504DE55" w14:textId="77777777" w:rsidR="00AE26BA" w:rsidRDefault="00AE26BA" w:rsidP="00AE26BA">
      <w:pPr>
        <w:widowControl/>
        <w:tabs>
          <w:tab w:val="left" w:pos="851"/>
          <w:tab w:val="left" w:pos="993"/>
        </w:tabs>
        <w:suppressAutoHyphens w:val="0"/>
        <w:autoSpaceDN/>
        <w:jc w:val="both"/>
        <w:textAlignment w:val="auto"/>
        <w:outlineLvl w:val="1"/>
        <w:rPr>
          <w:rFonts w:ascii="標楷體" w:eastAsia="標楷體" w:hAnsi="標楷體"/>
          <w:color w:val="000000" w:themeColor="text1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AE26BA" w14:paraId="1C3468A9" w14:textId="77777777" w:rsidTr="00D77C12">
        <w:tc>
          <w:tcPr>
            <w:tcW w:w="8296" w:type="dxa"/>
            <w:shd w:val="clear" w:color="auto" w:fill="D9D9D9" w:themeFill="background1" w:themeFillShade="D9"/>
          </w:tcPr>
          <w:p w14:paraId="3DB9CE84" w14:textId="77777777" w:rsidR="00AE26BA" w:rsidRDefault="00AE26BA" w:rsidP="00D77C12">
            <w:pPr>
              <w:widowControl/>
              <w:tabs>
                <w:tab w:val="left" w:pos="851"/>
                <w:tab w:val="left" w:pos="993"/>
              </w:tabs>
              <w:suppressAutoHyphens w:val="0"/>
              <w:autoSpaceDN/>
              <w:jc w:val="center"/>
              <w:textAlignment w:val="auto"/>
              <w:outlineLvl w:val="2"/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教案簡介</w:t>
            </w:r>
          </w:p>
        </w:tc>
      </w:tr>
      <w:tr w:rsidR="00AE26BA" w14:paraId="6F52D7E3" w14:textId="77777777" w:rsidTr="00D77C12">
        <w:trPr>
          <w:trHeight w:val="3417"/>
        </w:trPr>
        <w:tc>
          <w:tcPr>
            <w:tcW w:w="8296" w:type="dxa"/>
            <w:vAlign w:val="center"/>
          </w:tcPr>
          <w:p w14:paraId="06E3E19C" w14:textId="32F4ED0C" w:rsidR="00D50344" w:rsidRDefault="00D50344" w:rsidP="00D52C14">
            <w:pPr>
              <w:widowControl/>
              <w:tabs>
                <w:tab w:val="left" w:pos="851"/>
                <w:tab w:val="left" w:pos="993"/>
              </w:tabs>
              <w:suppressAutoHyphens w:val="0"/>
              <w:autoSpaceDN/>
              <w:jc w:val="both"/>
              <w:textAlignment w:val="auto"/>
              <w:outlineLvl w:val="2"/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本教案</w:t>
            </w:r>
            <w:r w:rsidRPr="00D50344">
              <w:rPr>
                <w:rFonts w:ascii="標楷體" w:eastAsia="標楷體" w:hAnsi="標楷體" w:hint="eastAsia"/>
                <w:color w:val="000000" w:themeColor="text1"/>
                <w:sz w:val="28"/>
              </w:rPr>
              <w:t>適用於國小五年級社會科，全程共三節課。課程以</w:t>
            </w:r>
            <w:proofErr w:type="gramStart"/>
            <w:r w:rsidR="00342B73" w:rsidRPr="00D50344">
              <w:rPr>
                <w:rFonts w:ascii="標楷體" w:eastAsia="標楷體" w:hAnsi="標楷體" w:hint="eastAsia"/>
                <w:color w:val="000000" w:themeColor="text1"/>
                <w:sz w:val="28"/>
              </w:rPr>
              <w:t>臺</w:t>
            </w:r>
            <w:proofErr w:type="gramEnd"/>
            <w:r w:rsidR="00342B73" w:rsidRPr="00D50344">
              <w:rPr>
                <w:rFonts w:ascii="標楷體" w:eastAsia="標楷體" w:hAnsi="標楷體" w:hint="eastAsia"/>
                <w:color w:val="000000" w:themeColor="text1"/>
                <w:sz w:val="28"/>
              </w:rPr>
              <w:t>史博</w:t>
            </w:r>
            <w:r w:rsidRPr="00D50344">
              <w:rPr>
                <w:rFonts w:ascii="標楷體" w:eastAsia="標楷體" w:hAnsi="標楷體" w:hint="eastAsia"/>
                <w:color w:val="000000" w:themeColor="text1"/>
                <w:sz w:val="28"/>
              </w:rPr>
              <w:t>「近代臺灣報刊資料庫」與「樂為世界人」網站為主要數位資源，讓學生從日治時期的新聞與文化運動切入歷史探究。首先，學生將閱讀〈消極的反抗〉等新聞，練習檢索與摘要，理解人民如何在殖民體制下表達不滿。接著，透過網站操作認識林獻堂、蔣渭水等人物，進一步掌握臺灣文化協會的理念與行動。最後以「廟</w:t>
            </w:r>
            <w:proofErr w:type="gramStart"/>
            <w:r w:rsidRPr="00D50344">
              <w:rPr>
                <w:rFonts w:ascii="標楷體" w:eastAsia="標楷體" w:hAnsi="標楷體" w:hint="eastAsia"/>
                <w:color w:val="000000" w:themeColor="text1"/>
                <w:sz w:val="28"/>
              </w:rPr>
              <w:t>埕拚</w:t>
            </w:r>
            <w:proofErr w:type="gramEnd"/>
            <w:r w:rsidRPr="00D50344">
              <w:rPr>
                <w:rFonts w:ascii="標楷體" w:eastAsia="標楷體" w:hAnsi="標楷體" w:hint="eastAsia"/>
                <w:color w:val="000000" w:themeColor="text1"/>
                <w:sz w:val="28"/>
              </w:rPr>
              <w:t>文化」活動，引導學生比較武裝抗爭與文化啟蒙的方式，思考非武裝抗爭在推動社會改變中的意義。整體課程著重數位資源應用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，期望能</w:t>
            </w:r>
            <w:r w:rsidRPr="00D50344">
              <w:rPr>
                <w:rFonts w:ascii="標楷體" w:eastAsia="標楷體" w:hAnsi="標楷體" w:hint="eastAsia"/>
                <w:color w:val="000000" w:themeColor="text1"/>
                <w:sz w:val="28"/>
              </w:rPr>
              <w:t>引導學生從歷史經驗反思「不平等」與「平等」，理解在民主社會中如何尊重彼此、爭取權益，並珍惜得來不易的自由。</w:t>
            </w:r>
          </w:p>
        </w:tc>
      </w:tr>
    </w:tbl>
    <w:p w14:paraId="4F51095E" w14:textId="5AB494D8" w:rsidR="00AE26BA" w:rsidRDefault="00AE26BA" w:rsidP="00AE26BA">
      <w:pPr>
        <w:widowControl/>
        <w:tabs>
          <w:tab w:val="left" w:pos="851"/>
          <w:tab w:val="left" w:pos="993"/>
        </w:tabs>
        <w:suppressAutoHyphens w:val="0"/>
        <w:autoSpaceDN/>
        <w:jc w:val="both"/>
        <w:textAlignment w:val="auto"/>
        <w:outlineLvl w:val="1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/>
          <w:color w:val="000000" w:themeColor="text1"/>
        </w:rPr>
        <w:br w:type="page"/>
      </w:r>
    </w:p>
    <w:p w14:paraId="3CFA2852" w14:textId="29C25DCA" w:rsidR="008B01C7" w:rsidRPr="000864E4" w:rsidRDefault="00F55DB8" w:rsidP="00D16E9E">
      <w:pPr>
        <w:pStyle w:val="a3"/>
        <w:widowControl/>
        <w:numPr>
          <w:ilvl w:val="0"/>
          <w:numId w:val="6"/>
        </w:numPr>
        <w:tabs>
          <w:tab w:val="left" w:pos="851"/>
          <w:tab w:val="left" w:pos="993"/>
        </w:tabs>
        <w:suppressAutoHyphens w:val="0"/>
        <w:autoSpaceDN/>
        <w:jc w:val="both"/>
        <w:textAlignment w:val="auto"/>
        <w:outlineLvl w:val="2"/>
        <w:rPr>
          <w:rFonts w:ascii="標楷體" w:eastAsia="標楷體" w:hAnsi="標楷體"/>
          <w:b/>
          <w:color w:val="000000" w:themeColor="text1"/>
        </w:rPr>
      </w:pPr>
      <w:r w:rsidRPr="000864E4">
        <w:rPr>
          <w:rFonts w:ascii="標楷體" w:eastAsia="標楷體" w:hAnsi="標楷體" w:hint="eastAsia"/>
          <w:b/>
          <w:color w:val="000000" w:themeColor="text1"/>
        </w:rPr>
        <w:lastRenderedPageBreak/>
        <w:t>教案與學習單</w:t>
      </w:r>
      <w:r w:rsidR="008B01C7" w:rsidRPr="000864E4">
        <w:rPr>
          <w:rFonts w:ascii="標楷體" w:eastAsia="標楷體" w:hAnsi="標楷體" w:hint="eastAsia"/>
          <w:b/>
          <w:color w:val="000000" w:themeColor="text1"/>
        </w:rPr>
        <w:t>使用說明</w:t>
      </w:r>
    </w:p>
    <w:tbl>
      <w:tblPr>
        <w:tblW w:w="835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1"/>
        <w:gridCol w:w="1276"/>
        <w:gridCol w:w="1417"/>
        <w:gridCol w:w="7"/>
        <w:gridCol w:w="1411"/>
        <w:gridCol w:w="2977"/>
      </w:tblGrid>
      <w:tr w:rsidR="000864E4" w:rsidRPr="000864E4" w14:paraId="2DFE8527" w14:textId="77777777" w:rsidTr="00F55DB8">
        <w:trPr>
          <w:trHeight w:val="5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91DC6" w14:textId="379DE0F5" w:rsidR="00F55DB8" w:rsidRPr="000864E4" w:rsidRDefault="00F55DB8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 w:val="23"/>
                <w:szCs w:val="23"/>
              </w:rPr>
            </w:pPr>
            <w:r w:rsidRPr="000864E4">
              <w:rPr>
                <w:rFonts w:ascii="標楷體" w:eastAsia="標楷體" w:hAnsi="標楷體" w:cs="Calibri" w:hint="eastAsia"/>
                <w:b/>
                <w:color w:val="000000" w:themeColor="text1"/>
                <w:sz w:val="23"/>
                <w:szCs w:val="23"/>
              </w:rPr>
              <w:t>領域/科目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7FA03" w14:textId="49AAB77E" w:rsidR="00F55DB8" w:rsidRPr="000864E4" w:rsidRDefault="009D07AE" w:rsidP="00BC1DFE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社會領域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DF3110" w14:textId="16285079" w:rsidR="00F55DB8" w:rsidRPr="000864E4" w:rsidRDefault="00F55DB8" w:rsidP="00B4030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設計者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A02E9" w14:textId="2FB6F0AA" w:rsidR="00F55DB8" w:rsidRPr="006D6561" w:rsidRDefault="000A0162" w:rsidP="00B40301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6D6561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臺北市銘傳國小  陳彥如</w:t>
            </w:r>
          </w:p>
        </w:tc>
      </w:tr>
      <w:tr w:rsidR="000864E4" w:rsidRPr="000864E4" w14:paraId="7C3A4737" w14:textId="06A7572A" w:rsidTr="00F55DB8">
        <w:trPr>
          <w:trHeight w:val="5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9A8EE" w14:textId="61EC70C3" w:rsidR="00B40301" w:rsidRPr="000864E4" w:rsidRDefault="00B40301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教學</w:t>
            </w:r>
            <w:r w:rsidRPr="000864E4"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  <w:t>單元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295D2" w14:textId="7F0DD367" w:rsidR="00B40301" w:rsidRPr="000864E4" w:rsidRDefault="002A7225" w:rsidP="00BC1DFE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/>
                <w:color w:val="000000" w:themeColor="text1"/>
              </w:rPr>
              <w:t>穿越</w:t>
            </w:r>
            <w:r w:rsidRPr="000864E4">
              <w:rPr>
                <w:rFonts w:ascii="標楷體" w:eastAsia="標楷體" w:hAnsi="標楷體" w:hint="eastAsia"/>
                <w:color w:val="000000" w:themeColor="text1"/>
              </w:rPr>
              <w:t>報紙</w:t>
            </w:r>
            <w:r w:rsidRPr="000864E4">
              <w:rPr>
                <w:rFonts w:ascii="標楷體" w:eastAsia="標楷體" w:hAnsi="標楷體"/>
                <w:color w:val="000000" w:themeColor="text1"/>
              </w:rPr>
              <w:t>與文化追尋：認識日治</w:t>
            </w:r>
            <w:r w:rsidRPr="000864E4">
              <w:rPr>
                <w:rFonts w:ascii="標楷體" w:eastAsia="標楷體" w:hAnsi="標楷體" w:hint="eastAsia"/>
                <w:color w:val="000000" w:themeColor="text1"/>
              </w:rPr>
              <w:t>時期的</w:t>
            </w:r>
            <w:r w:rsidRPr="000864E4">
              <w:rPr>
                <w:rFonts w:ascii="標楷體" w:eastAsia="標楷體" w:hAnsi="標楷體"/>
                <w:color w:val="000000" w:themeColor="text1"/>
              </w:rPr>
              <w:t>臺灣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F218DA" w14:textId="288D56B5" w:rsidR="00B40301" w:rsidRPr="000864E4" w:rsidRDefault="00B40301" w:rsidP="00B4030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教科書版本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5D470" w14:textId="77777777" w:rsidR="000A0162" w:rsidRPr="006D6561" w:rsidRDefault="000A0162" w:rsidP="00B40301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proofErr w:type="gramStart"/>
            <w:r w:rsidRPr="006D6561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康軒版</w:t>
            </w:r>
            <w:proofErr w:type="gramEnd"/>
            <w:r w:rsidRPr="006D6561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 xml:space="preserve"> 五年級下學期</w:t>
            </w:r>
          </w:p>
          <w:p w14:paraId="1E7CA248" w14:textId="0B7C106E" w:rsidR="00B40301" w:rsidRPr="006D6561" w:rsidRDefault="000A0162" w:rsidP="00B40301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6D6561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第二單元：日本時期人民與政府的關係</w:t>
            </w:r>
            <w:r w:rsidRPr="006D6561">
              <w:rPr>
                <w:rFonts w:ascii="標楷體" w:eastAsia="標楷體" w:hAnsi="標楷體" w:cs="Calibri"/>
                <w:color w:val="000000" w:themeColor="text1"/>
                <w:szCs w:val="24"/>
              </w:rPr>
              <w:t xml:space="preserve"> </w:t>
            </w:r>
          </w:p>
          <w:p w14:paraId="318EFB77" w14:textId="220CFB36" w:rsidR="00AB235E" w:rsidRPr="006D6561" w:rsidRDefault="00AB235E" w:rsidP="00B40301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6D6561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翰林版　五年級上學期</w:t>
            </w:r>
          </w:p>
          <w:p w14:paraId="670DFAFD" w14:textId="7419D1DE" w:rsidR="00AB235E" w:rsidRPr="006D6561" w:rsidRDefault="00AB235E" w:rsidP="00B40301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6D6561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第一單元：日本統治下的臺灣</w:t>
            </w:r>
          </w:p>
          <w:p w14:paraId="69C6E5E0" w14:textId="77777777" w:rsidR="000E3F9D" w:rsidRPr="006D6561" w:rsidRDefault="00AB235E" w:rsidP="00B40301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6D6561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南一版　六年級上學期</w:t>
            </w:r>
          </w:p>
          <w:p w14:paraId="5CC78833" w14:textId="47910769" w:rsidR="00AB235E" w:rsidRPr="006D6561" w:rsidRDefault="00AB235E" w:rsidP="00B40301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6D6561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第一單元：臺灣的民主之路</w:t>
            </w:r>
          </w:p>
        </w:tc>
      </w:tr>
      <w:tr w:rsidR="000864E4" w:rsidRPr="000864E4" w14:paraId="335D9F62" w14:textId="77777777" w:rsidTr="00F55DB8">
        <w:trPr>
          <w:trHeight w:val="143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B1671" w14:textId="77777777" w:rsidR="008B01C7" w:rsidRPr="000864E4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  <w:t>適用年級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8EADB" w14:textId="01ADDB5F" w:rsidR="008B01C7" w:rsidRPr="000864E4" w:rsidRDefault="001A714A" w:rsidP="00BC1DFE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5</w:t>
            </w:r>
            <w:r w:rsidR="008B01C7" w:rsidRPr="000864E4">
              <w:rPr>
                <w:rFonts w:ascii="標楷體" w:eastAsia="標楷體" w:hAnsi="標楷體" w:cs="Calibri"/>
                <w:color w:val="000000" w:themeColor="text1"/>
                <w:szCs w:val="24"/>
              </w:rPr>
              <w:t>年級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6AC6C" w14:textId="77777777" w:rsidR="008B01C7" w:rsidRPr="000864E4" w:rsidRDefault="008B01C7" w:rsidP="00BC1DFE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  <w:t>教學節數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8AE1B" w14:textId="77777777" w:rsidR="00D52C14" w:rsidRDefault="00D52C14" w:rsidP="00BC1DFE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2-</w:t>
            </w:r>
            <w:r w:rsidR="00AB235E"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3</w:t>
            </w:r>
            <w:r w:rsidR="00662BA5"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節</w:t>
            </w:r>
          </w:p>
          <w:p w14:paraId="70D19568" w14:textId="27C9295B" w:rsidR="008B01C7" w:rsidRPr="000864E4" w:rsidRDefault="00D52C14" w:rsidP="00A011DF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※</w:t>
            </w:r>
            <w:r w:rsidR="00850E58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可</w:t>
            </w:r>
            <w:bookmarkStart w:id="0" w:name="_GoBack"/>
            <w:bookmarkEnd w:id="0"/>
            <w:r w:rsidR="00A011DF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依實際上課時數</w:t>
            </w:r>
            <w:r w:rsidRPr="00D52C1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，彈性調整學習單</w:t>
            </w:r>
            <w:r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數量。</w:t>
            </w:r>
          </w:p>
        </w:tc>
      </w:tr>
      <w:tr w:rsidR="000864E4" w:rsidRPr="000864E4" w14:paraId="75ACCD98" w14:textId="77777777" w:rsidTr="00F55DB8">
        <w:trPr>
          <w:trHeight w:val="423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83BF5" w14:textId="64554EA9" w:rsidR="00A129CC" w:rsidRPr="000864E4" w:rsidRDefault="007E22F0" w:rsidP="00A129CC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社會</w:t>
            </w:r>
            <w:r w:rsidR="00A129CC" w:rsidRPr="000864E4"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  <w:t>領域</w:t>
            </w:r>
          </w:p>
          <w:p w14:paraId="1BE0F92D" w14:textId="77777777" w:rsidR="00A129CC" w:rsidRPr="000864E4" w:rsidRDefault="00A129CC" w:rsidP="00A129CC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  <w:t>核心素養</w:t>
            </w:r>
          </w:p>
          <w:p w14:paraId="20C3FEA7" w14:textId="77777777" w:rsidR="00A129CC" w:rsidRPr="000864E4" w:rsidRDefault="00A129CC" w:rsidP="00A129CC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  <w:t>具體內涵</w:t>
            </w:r>
          </w:p>
        </w:tc>
        <w:tc>
          <w:tcPr>
            <w:tcW w:w="70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13665" w14:textId="77777777" w:rsidR="00A129CC" w:rsidRPr="000864E4" w:rsidRDefault="00A129CC" w:rsidP="00A129CC">
            <w:pPr>
              <w:spacing w:line="240" w:lineRule="atLeast"/>
              <w:rPr>
                <w:rFonts w:ascii="標楷體" w:eastAsia="標楷體" w:hAnsi="標楷體" w:cs="Arial Unicode MS"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微軟正黑體" w:hint="eastAsia"/>
                <w:color w:val="000000" w:themeColor="text1"/>
                <w:szCs w:val="24"/>
              </w:rPr>
              <w:t>社</w:t>
            </w:r>
            <w:r w:rsidRPr="000864E4">
              <w:rPr>
                <w:rFonts w:ascii="標楷體" w:eastAsia="標楷體" w:hAnsi="標楷體" w:cs="Arial Unicode MS" w:hint="eastAsia"/>
                <w:color w:val="000000" w:themeColor="text1"/>
                <w:szCs w:val="24"/>
              </w:rPr>
              <w:t xml:space="preserve">-E-B2 </w:t>
            </w:r>
          </w:p>
          <w:p w14:paraId="79CE2D4D" w14:textId="43499B8F" w:rsidR="00A129CC" w:rsidRPr="000864E4" w:rsidRDefault="00A129CC" w:rsidP="00A129CC">
            <w:pPr>
              <w:spacing w:line="24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微軟正黑體" w:hint="eastAsia"/>
                <w:color w:val="000000" w:themeColor="text1"/>
                <w:szCs w:val="24"/>
              </w:rPr>
              <w:t>認識與運用科技、資訊及媒體，並探究其與人類社會價值、信仰及態度的關聯。</w:t>
            </w:r>
            <w:r w:rsidRPr="000864E4">
              <w:rPr>
                <w:rFonts w:ascii="標楷體" w:eastAsia="標楷體" w:hAnsi="標楷體" w:cs="Arial Unicode MS" w:hint="eastAsia"/>
                <w:color w:val="000000" w:themeColor="text1"/>
                <w:szCs w:val="24"/>
              </w:rPr>
              <w:t xml:space="preserve"> </w:t>
            </w:r>
          </w:p>
        </w:tc>
      </w:tr>
      <w:tr w:rsidR="000864E4" w:rsidRPr="000864E4" w14:paraId="7B93A395" w14:textId="77777777" w:rsidTr="00F55DB8">
        <w:trPr>
          <w:trHeight w:val="313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82C58" w14:textId="77777777" w:rsidR="00A129CC" w:rsidRPr="000864E4" w:rsidRDefault="00A129CC" w:rsidP="00A129CC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bookmarkStart w:id="1" w:name="_Hlk184728119"/>
            <w:r w:rsidRPr="000864E4"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  <w:t>學習重點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9E3A4" w14:textId="77777777" w:rsidR="00A129CC" w:rsidRPr="000864E4" w:rsidRDefault="00A129CC" w:rsidP="00A129CC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  <w:t>學習表現</w:t>
            </w:r>
          </w:p>
        </w:tc>
        <w:tc>
          <w:tcPr>
            <w:tcW w:w="58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0705E" w14:textId="7557E381" w:rsidR="00A129CC" w:rsidRPr="000864E4" w:rsidRDefault="00A129CC" w:rsidP="00A129CC">
            <w:pPr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0864E4">
              <w:rPr>
                <w:rFonts w:ascii="標楷體" w:eastAsia="標楷體" w:hAnsi="標楷體" w:hint="eastAsia"/>
                <w:color w:val="000000" w:themeColor="text1"/>
                <w:szCs w:val="24"/>
              </w:rPr>
              <w:t>1b-Ⅲ-3 解析特定人物、族群與事件在所處時間、空間脈絡中的位置與意義。</w:t>
            </w:r>
          </w:p>
        </w:tc>
      </w:tr>
      <w:tr w:rsidR="000864E4" w:rsidRPr="000864E4" w14:paraId="01B5C159" w14:textId="77777777" w:rsidTr="00F55DB8">
        <w:trPr>
          <w:trHeight w:val="507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7785F" w14:textId="77777777" w:rsidR="00A129CC" w:rsidRPr="000864E4" w:rsidRDefault="00A129CC" w:rsidP="00A129CC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1CE6B" w14:textId="77777777" w:rsidR="00A129CC" w:rsidRPr="000864E4" w:rsidRDefault="00A129CC" w:rsidP="00A129CC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  <w:t>學習內容</w:t>
            </w:r>
          </w:p>
        </w:tc>
        <w:tc>
          <w:tcPr>
            <w:tcW w:w="58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27733" w14:textId="77777777" w:rsidR="00A129CC" w:rsidRPr="000864E4" w:rsidRDefault="00A129CC" w:rsidP="00A129CC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Cd-Ⅲ-1 不同時空環境下，臺灣人民透過爭取權利與政治改革，使得政治逐漸走向民主。 </w:t>
            </w:r>
          </w:p>
          <w:p w14:paraId="20EEBC2D" w14:textId="23881358" w:rsidR="00A129CC" w:rsidRPr="000864E4" w:rsidRDefault="00A129CC" w:rsidP="00A129CC">
            <w:pPr>
              <w:autoSpaceDE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  <w:sz w:val="22"/>
              </w:rPr>
            </w:pPr>
            <w:r w:rsidRPr="000864E4">
              <w:rPr>
                <w:rFonts w:ascii="標楷體" w:eastAsia="標楷體" w:hAnsi="標楷體" w:hint="eastAsia"/>
                <w:color w:val="000000" w:themeColor="text1"/>
                <w:szCs w:val="24"/>
              </w:rPr>
              <w:t>Cd-Ⅲ-2 臺灣人民的政治參與及公民團體的發展，為臺灣的民主政治奠定基礎。</w:t>
            </w:r>
          </w:p>
        </w:tc>
      </w:tr>
      <w:bookmarkEnd w:id="1"/>
      <w:tr w:rsidR="000864E4" w:rsidRPr="000864E4" w14:paraId="4BEE2F99" w14:textId="77777777" w:rsidTr="00F55DB8">
        <w:trPr>
          <w:trHeight w:val="440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7333F" w14:textId="77777777" w:rsidR="00A129CC" w:rsidRPr="000864E4" w:rsidRDefault="00A129CC" w:rsidP="00A129CC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  <w:t>議題融入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5CF67" w14:textId="77777777" w:rsidR="00A129CC" w:rsidRPr="000864E4" w:rsidRDefault="00A129CC" w:rsidP="00A129CC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  <w:t>學習主題</w:t>
            </w:r>
          </w:p>
        </w:tc>
        <w:tc>
          <w:tcPr>
            <w:tcW w:w="58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29941" w14:textId="77777777" w:rsidR="00A129CC" w:rsidRPr="000864E4" w:rsidRDefault="00A129CC" w:rsidP="00A129CC">
            <w:pPr>
              <w:autoSpaceDE w:val="0"/>
              <w:snapToGrid w:val="0"/>
              <w:spacing w:line="240" w:lineRule="atLeast"/>
              <w:ind w:left="990" w:hanging="990"/>
              <w:jc w:val="both"/>
              <w:rPr>
                <w:rFonts w:ascii="標楷體" w:eastAsia="標楷體" w:hAnsi="標楷體"/>
                <w:color w:val="000000" w:themeColor="text1"/>
                <w:kern w:val="0"/>
                <w:sz w:val="22"/>
              </w:rPr>
            </w:pPr>
            <w:r w:rsidRPr="000864E4">
              <w:rPr>
                <w:rFonts w:ascii="標楷體" w:eastAsia="標楷體" w:hAnsi="標楷體" w:hint="eastAsia"/>
                <w:color w:val="000000" w:themeColor="text1"/>
                <w:kern w:val="0"/>
                <w:sz w:val="22"/>
              </w:rPr>
              <w:t>無</w:t>
            </w:r>
          </w:p>
        </w:tc>
      </w:tr>
      <w:tr w:rsidR="000864E4" w:rsidRPr="000864E4" w14:paraId="308C9AE6" w14:textId="77777777" w:rsidTr="00F55DB8">
        <w:trPr>
          <w:trHeight w:val="440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4EA62" w14:textId="77777777" w:rsidR="00A129CC" w:rsidRPr="000864E4" w:rsidRDefault="00A129CC" w:rsidP="00A129CC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0775C" w14:textId="77777777" w:rsidR="00A129CC" w:rsidRPr="000864E4" w:rsidRDefault="00A129CC" w:rsidP="00A129CC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  <w:t>實質內涵</w:t>
            </w:r>
          </w:p>
        </w:tc>
        <w:tc>
          <w:tcPr>
            <w:tcW w:w="58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FE263" w14:textId="77777777" w:rsidR="00A129CC" w:rsidRPr="000864E4" w:rsidRDefault="00A129CC" w:rsidP="00A129CC">
            <w:pPr>
              <w:autoSpaceDE w:val="0"/>
              <w:snapToGrid w:val="0"/>
              <w:spacing w:line="240" w:lineRule="atLeast"/>
              <w:ind w:left="990" w:hanging="990"/>
              <w:jc w:val="both"/>
              <w:rPr>
                <w:rFonts w:ascii="標楷體" w:eastAsia="標楷體" w:hAnsi="標楷體"/>
                <w:color w:val="000000" w:themeColor="text1"/>
                <w:kern w:val="0"/>
                <w:sz w:val="22"/>
              </w:rPr>
            </w:pPr>
            <w:r w:rsidRPr="000864E4">
              <w:rPr>
                <w:rFonts w:ascii="標楷體" w:eastAsia="標楷體" w:hAnsi="標楷體" w:hint="eastAsia"/>
                <w:color w:val="000000" w:themeColor="text1"/>
                <w:kern w:val="0"/>
                <w:sz w:val="22"/>
              </w:rPr>
              <w:t>無</w:t>
            </w:r>
          </w:p>
        </w:tc>
      </w:tr>
      <w:tr w:rsidR="000864E4" w:rsidRPr="000864E4" w14:paraId="363675FD" w14:textId="77777777" w:rsidTr="00F55DB8">
        <w:trPr>
          <w:trHeight w:val="415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F4678" w14:textId="5488084C" w:rsidR="00A129CC" w:rsidRPr="000864E4" w:rsidRDefault="00A129CC" w:rsidP="00A129CC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教學設備</w:t>
            </w:r>
          </w:p>
        </w:tc>
        <w:tc>
          <w:tcPr>
            <w:tcW w:w="70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F3D10" w14:textId="7175EBA0" w:rsidR="00A129CC" w:rsidRPr="000864E4" w:rsidRDefault="00A129CC" w:rsidP="00A129C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hint="eastAsia"/>
                <w:color w:val="000000" w:themeColor="text1"/>
                <w:szCs w:val="24"/>
              </w:rPr>
              <w:t>電腦、投影設備、手機、課程投影片。</w:t>
            </w:r>
          </w:p>
        </w:tc>
      </w:tr>
      <w:tr w:rsidR="000864E4" w:rsidRPr="000864E4" w14:paraId="1971A001" w14:textId="77777777" w:rsidTr="00467A4A">
        <w:trPr>
          <w:trHeight w:val="353"/>
          <w:jc w:val="center"/>
        </w:trPr>
        <w:tc>
          <w:tcPr>
            <w:tcW w:w="83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A9E8F" w14:textId="604BB2AE" w:rsidR="00A129CC" w:rsidRPr="000864E4" w:rsidRDefault="00A129CC" w:rsidP="00A129CC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  <w:t>學習</w:t>
            </w:r>
            <w:r w:rsidRPr="000864E4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目標與評量</w:t>
            </w:r>
            <w:r w:rsidRPr="000864E4"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  <w:t>目標</w:t>
            </w:r>
          </w:p>
        </w:tc>
      </w:tr>
      <w:tr w:rsidR="000864E4" w:rsidRPr="000864E4" w14:paraId="02DDE8B5" w14:textId="77777777" w:rsidTr="00F82062">
        <w:trPr>
          <w:trHeight w:val="353"/>
          <w:jc w:val="center"/>
        </w:trPr>
        <w:tc>
          <w:tcPr>
            <w:tcW w:w="83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8C9CD" w14:textId="1072200A" w:rsidR="00A129CC" w:rsidRPr="000864E4" w:rsidRDefault="00A129CC" w:rsidP="0060133D">
            <w:pPr>
              <w:suppressAutoHyphens w:val="0"/>
              <w:autoSpaceDE w:val="0"/>
              <w:adjustRightInd w:val="0"/>
              <w:ind w:left="706" w:hangingChars="294" w:hanging="706"/>
              <w:textAlignment w:val="auto"/>
              <w:rPr>
                <w:rFonts w:ascii="標楷體" w:eastAsia="標楷體" w:hAnsi="標楷體" w:cs="T3Font_325"/>
                <w:color w:val="000000" w:themeColor="text1"/>
                <w:kern w:val="0"/>
                <w:szCs w:val="24"/>
              </w:rPr>
            </w:pPr>
            <w:bookmarkStart w:id="2" w:name="_Hlk184728125"/>
            <w:r w:rsidRPr="000864E4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（</w:t>
            </w:r>
            <w:r w:rsidR="0060133D" w:rsidRPr="000864E4">
              <w:rPr>
                <w:rFonts w:ascii="標楷體" w:eastAsia="標楷體" w:hAnsi="標楷體" w:cs="T3Font_316" w:hint="eastAsia"/>
                <w:color w:val="000000" w:themeColor="text1"/>
                <w:kern w:val="0"/>
                <w:szCs w:val="24"/>
              </w:rPr>
              <w:t>一</w:t>
            </w:r>
            <w:r w:rsidRPr="000864E4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）</w:t>
            </w:r>
            <w:r w:rsidR="0054766A" w:rsidRPr="000864E4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認識近代臺灣報刊資料庫，並</w:t>
            </w:r>
            <w:r w:rsidR="005139A7" w:rsidRPr="000864E4">
              <w:rPr>
                <w:rFonts w:ascii="標楷體" w:eastAsia="標楷體" w:hAnsi="標楷體" w:cs="T3Font_353" w:hint="eastAsia"/>
                <w:color w:val="000000" w:themeColor="text1"/>
                <w:kern w:val="0"/>
                <w:szCs w:val="24"/>
              </w:rPr>
              <w:t>體驗</w:t>
            </w:r>
            <w:r w:rsidR="00F57767" w:rsidRPr="000864E4">
              <w:rPr>
                <w:rFonts w:ascii="標楷體" w:eastAsia="標楷體" w:hAnsi="標楷體" w:cs="T3Font_353" w:hint="eastAsia"/>
                <w:color w:val="000000" w:themeColor="text1"/>
                <w:kern w:val="0"/>
                <w:szCs w:val="24"/>
              </w:rPr>
              <w:t>日治時期，臺灣</w:t>
            </w:r>
            <w:r w:rsidR="005139A7" w:rsidRPr="000864E4">
              <w:rPr>
                <w:rFonts w:ascii="標楷體" w:eastAsia="標楷體" w:hAnsi="標楷體" w:cs="T3Font_353" w:hint="eastAsia"/>
                <w:color w:val="000000" w:themeColor="text1"/>
                <w:kern w:val="0"/>
                <w:szCs w:val="24"/>
              </w:rPr>
              <w:t>民報透過報導宣揚理念的手法</w:t>
            </w:r>
            <w:r w:rsidR="00F57767" w:rsidRPr="000864E4">
              <w:rPr>
                <w:rFonts w:ascii="標楷體" w:eastAsia="標楷體" w:hAnsi="標楷體" w:cs="T3Font_325" w:hint="eastAsia"/>
                <w:color w:val="000000" w:themeColor="text1"/>
                <w:kern w:val="0"/>
                <w:szCs w:val="24"/>
              </w:rPr>
              <w:t>。</w:t>
            </w:r>
            <w:r w:rsidR="00F57767" w:rsidRPr="000864E4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（</w:t>
            </w:r>
            <w:r w:rsidR="00F57767" w:rsidRPr="000864E4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  <w:bdr w:val="single" w:sz="4" w:space="0" w:color="auto"/>
              </w:rPr>
              <w:t>學習單</w:t>
            </w:r>
            <w:r w:rsidR="00085FD9" w:rsidRPr="000864E4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  <w:bdr w:val="single" w:sz="4" w:space="0" w:color="auto"/>
              </w:rPr>
              <w:t>一</w:t>
            </w:r>
            <w:r w:rsidR="00F57767" w:rsidRPr="000864E4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）</w:t>
            </w:r>
          </w:p>
          <w:p w14:paraId="2DF4C98B" w14:textId="77777777" w:rsidR="00850E58" w:rsidRDefault="00A129CC" w:rsidP="0060133D">
            <w:pPr>
              <w:suppressAutoHyphens w:val="0"/>
              <w:autoSpaceDE w:val="0"/>
              <w:adjustRightInd w:val="0"/>
              <w:ind w:left="706" w:hangingChars="294" w:hanging="706"/>
              <w:textAlignment w:val="auto"/>
              <w:rPr>
                <w:rFonts w:ascii="標楷體" w:eastAsia="標楷體" w:hAnsi="標楷體" w:cs="T3Font_305"/>
                <w:color w:val="000000" w:themeColor="text1"/>
                <w:kern w:val="0"/>
                <w:szCs w:val="24"/>
              </w:rPr>
            </w:pPr>
            <w:r w:rsidRPr="000864E4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（</w:t>
            </w:r>
            <w:r w:rsidR="0060133D" w:rsidRPr="000864E4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二</w:t>
            </w:r>
            <w:r w:rsidRPr="000864E4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）</w:t>
            </w:r>
            <w:r w:rsidR="0060133D" w:rsidRPr="000864E4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認識樂為世界人網站及</w:t>
            </w:r>
            <w:r w:rsidR="00F57767" w:rsidRPr="000864E4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文化協會的重要人物，以及</w:t>
            </w:r>
            <w:r w:rsidR="00085FD9" w:rsidRPr="000864E4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主要的理念</w:t>
            </w:r>
            <w:r w:rsidR="00F57767" w:rsidRPr="000864E4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。</w:t>
            </w:r>
          </w:p>
          <w:p w14:paraId="0532BC41" w14:textId="22E4A51A" w:rsidR="00A129CC" w:rsidRPr="000864E4" w:rsidRDefault="00F57767" w:rsidP="00850E58">
            <w:pPr>
              <w:suppressAutoHyphens w:val="0"/>
              <w:autoSpaceDE w:val="0"/>
              <w:adjustRightInd w:val="0"/>
              <w:ind w:leftChars="300" w:left="1426" w:hangingChars="294" w:hanging="706"/>
              <w:textAlignment w:val="auto"/>
              <w:rPr>
                <w:rFonts w:ascii="標楷體" w:eastAsia="標楷體" w:hAnsi="標楷體" w:cs="T3Font_325"/>
                <w:color w:val="000000" w:themeColor="text1"/>
                <w:kern w:val="0"/>
                <w:szCs w:val="24"/>
              </w:rPr>
            </w:pPr>
            <w:r w:rsidRPr="000864E4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（</w:t>
            </w:r>
            <w:r w:rsidRPr="000864E4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  <w:bdr w:val="single" w:sz="4" w:space="0" w:color="auto"/>
              </w:rPr>
              <w:t>學習單</w:t>
            </w:r>
            <w:r w:rsidR="00085FD9" w:rsidRPr="000864E4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  <w:bdr w:val="single" w:sz="4" w:space="0" w:color="auto"/>
              </w:rPr>
              <w:t>二</w:t>
            </w:r>
            <w:r w:rsidRPr="000864E4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）</w:t>
            </w:r>
          </w:p>
          <w:p w14:paraId="3D51B6C8" w14:textId="36B3422C" w:rsidR="00850E58" w:rsidRPr="00850E58" w:rsidRDefault="00A129CC" w:rsidP="00850E58">
            <w:pPr>
              <w:suppressAutoHyphens w:val="0"/>
              <w:autoSpaceDE w:val="0"/>
              <w:adjustRightInd w:val="0"/>
              <w:ind w:left="706" w:hangingChars="294" w:hanging="706"/>
              <w:textAlignment w:val="auto"/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</w:pPr>
            <w:r w:rsidRPr="000864E4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（</w:t>
            </w:r>
            <w:r w:rsidR="0060133D" w:rsidRPr="000864E4">
              <w:rPr>
                <w:rFonts w:ascii="標楷體" w:eastAsia="標楷體" w:hAnsi="標楷體" w:cs="T3Font_316" w:hint="eastAsia"/>
                <w:color w:val="000000" w:themeColor="text1"/>
                <w:kern w:val="0"/>
                <w:szCs w:val="24"/>
              </w:rPr>
              <w:t>三</w:t>
            </w:r>
            <w:r w:rsidRPr="000864E4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）</w:t>
            </w:r>
            <w:r w:rsidR="00085FD9" w:rsidRPr="000864E4">
              <w:rPr>
                <w:rFonts w:ascii="標楷體" w:eastAsia="標楷體" w:hAnsi="標楷體" w:cs="T3Font_353" w:hint="eastAsia"/>
                <w:color w:val="000000" w:themeColor="text1"/>
                <w:kern w:val="0"/>
                <w:szCs w:val="24"/>
              </w:rPr>
              <w:t>反思臺灣</w:t>
            </w:r>
            <w:r w:rsidR="0028055D" w:rsidRPr="000864E4">
              <w:rPr>
                <w:rFonts w:ascii="標楷體" w:eastAsia="標楷體" w:hAnsi="標楷體" w:cs="T3Font_353" w:hint="eastAsia"/>
                <w:color w:val="000000" w:themeColor="text1"/>
                <w:kern w:val="0"/>
                <w:szCs w:val="24"/>
              </w:rPr>
              <w:t>文化協會</w:t>
            </w:r>
            <w:r w:rsidR="00085FD9" w:rsidRPr="000864E4">
              <w:rPr>
                <w:rFonts w:ascii="標楷體" w:eastAsia="標楷體" w:hAnsi="標楷體" w:cs="T3Font_353" w:hint="eastAsia"/>
                <w:color w:val="000000" w:themeColor="text1"/>
                <w:kern w:val="0"/>
                <w:szCs w:val="24"/>
              </w:rPr>
              <w:t>以</w:t>
            </w:r>
            <w:r w:rsidR="00C96634" w:rsidRPr="000864E4">
              <w:rPr>
                <w:rFonts w:ascii="標楷體" w:eastAsia="標楷體" w:hAnsi="標楷體" w:cs="T3Font_353" w:hint="eastAsia"/>
                <w:color w:val="000000" w:themeColor="text1"/>
                <w:kern w:val="0"/>
                <w:szCs w:val="24"/>
              </w:rPr>
              <w:t>非</w:t>
            </w:r>
            <w:r w:rsidR="00085FD9" w:rsidRPr="000864E4">
              <w:rPr>
                <w:rFonts w:ascii="標楷體" w:eastAsia="標楷體" w:hAnsi="標楷體" w:cs="T3Font_353" w:hint="eastAsia"/>
                <w:color w:val="000000" w:themeColor="text1"/>
                <w:kern w:val="0"/>
                <w:szCs w:val="24"/>
              </w:rPr>
              <w:t>武裝</w:t>
            </w:r>
            <w:r w:rsidR="00C96634" w:rsidRPr="000864E4">
              <w:rPr>
                <w:rFonts w:ascii="標楷體" w:eastAsia="標楷體" w:hAnsi="標楷體" w:cs="T3Font_353" w:hint="eastAsia"/>
                <w:color w:val="000000" w:themeColor="text1"/>
                <w:kern w:val="0"/>
                <w:szCs w:val="24"/>
              </w:rPr>
              <w:t>抗爭</w:t>
            </w:r>
            <w:r w:rsidR="00F57767" w:rsidRPr="000864E4">
              <w:rPr>
                <w:rFonts w:ascii="標楷體" w:eastAsia="標楷體" w:hAnsi="標楷體" w:cs="T3Font_353" w:hint="eastAsia"/>
                <w:color w:val="000000" w:themeColor="text1"/>
                <w:kern w:val="0"/>
                <w:szCs w:val="24"/>
              </w:rPr>
              <w:t>的方式，</w:t>
            </w:r>
            <w:r w:rsidR="0028055D" w:rsidRPr="000864E4">
              <w:rPr>
                <w:rFonts w:ascii="標楷體" w:eastAsia="標楷體" w:hAnsi="標楷體" w:cs="T3Font_353" w:hint="eastAsia"/>
                <w:color w:val="000000" w:themeColor="text1"/>
                <w:kern w:val="0"/>
                <w:szCs w:val="24"/>
              </w:rPr>
              <w:t>努力爭取</w:t>
            </w:r>
            <w:r w:rsidR="00C96634" w:rsidRPr="000864E4">
              <w:rPr>
                <w:rFonts w:ascii="標楷體" w:eastAsia="標楷體" w:hAnsi="標楷體" w:cs="T3Font_353" w:hint="eastAsia"/>
                <w:color w:val="000000" w:themeColor="text1"/>
                <w:kern w:val="0"/>
                <w:szCs w:val="24"/>
              </w:rPr>
              <w:t>民眾</w:t>
            </w:r>
            <w:r w:rsidR="0028055D" w:rsidRPr="000864E4">
              <w:rPr>
                <w:rFonts w:ascii="標楷體" w:eastAsia="標楷體" w:hAnsi="標楷體" w:cs="T3Font_353" w:hint="eastAsia"/>
                <w:color w:val="000000" w:themeColor="text1"/>
                <w:kern w:val="0"/>
                <w:szCs w:val="24"/>
              </w:rPr>
              <w:t>權益</w:t>
            </w:r>
            <w:r w:rsidR="00C96634" w:rsidRPr="000864E4">
              <w:rPr>
                <w:rFonts w:ascii="標楷體" w:eastAsia="標楷體" w:hAnsi="標楷體" w:cs="T3Font_353" w:hint="eastAsia"/>
                <w:color w:val="000000" w:themeColor="text1"/>
                <w:kern w:val="0"/>
                <w:szCs w:val="24"/>
              </w:rPr>
              <w:t>的利弊</w:t>
            </w:r>
            <w:r w:rsidR="0028055D" w:rsidRPr="000864E4">
              <w:rPr>
                <w:rFonts w:ascii="標楷體" w:eastAsia="標楷體" w:hAnsi="標楷體" w:cs="T3Font_325" w:hint="eastAsia"/>
                <w:color w:val="000000" w:themeColor="text1"/>
                <w:kern w:val="0"/>
                <w:szCs w:val="24"/>
              </w:rPr>
              <w:t>。</w:t>
            </w:r>
            <w:r w:rsidR="00F57767" w:rsidRPr="000864E4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（</w:t>
            </w:r>
            <w:r w:rsidR="00F57767" w:rsidRPr="000864E4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  <w:bdr w:val="single" w:sz="4" w:space="0" w:color="auto"/>
              </w:rPr>
              <w:t>學習單</w:t>
            </w:r>
            <w:r w:rsidR="00085FD9" w:rsidRPr="000864E4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  <w:bdr w:val="single" w:sz="4" w:space="0" w:color="auto"/>
              </w:rPr>
              <w:t>三</w:t>
            </w:r>
            <w:r w:rsidR="00F57767" w:rsidRPr="000864E4">
              <w:rPr>
                <w:rFonts w:ascii="標楷體" w:eastAsia="標楷體" w:hAnsi="標楷體" w:cs="T3Font_305" w:hint="eastAsia"/>
                <w:color w:val="000000" w:themeColor="text1"/>
                <w:kern w:val="0"/>
                <w:szCs w:val="24"/>
              </w:rPr>
              <w:t>）</w:t>
            </w:r>
            <w:bookmarkEnd w:id="2"/>
          </w:p>
        </w:tc>
      </w:tr>
      <w:tr w:rsidR="000864E4" w:rsidRPr="000864E4" w14:paraId="0D17F2E7" w14:textId="77777777" w:rsidTr="00467A4A">
        <w:trPr>
          <w:trHeight w:val="353"/>
          <w:jc w:val="center"/>
        </w:trPr>
        <w:tc>
          <w:tcPr>
            <w:tcW w:w="83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91BAF" w14:textId="1168C24A" w:rsidR="00A129CC" w:rsidRPr="000864E4" w:rsidRDefault="00A129CC" w:rsidP="00A129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徵引文獻或參考書目</w:t>
            </w:r>
          </w:p>
        </w:tc>
      </w:tr>
      <w:tr w:rsidR="000864E4" w:rsidRPr="000864E4" w14:paraId="47061A4D" w14:textId="77777777" w:rsidTr="00467A4A">
        <w:trPr>
          <w:trHeight w:val="353"/>
          <w:jc w:val="center"/>
        </w:trPr>
        <w:tc>
          <w:tcPr>
            <w:tcW w:w="83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407DA" w14:textId="77777777" w:rsidR="00A129CC" w:rsidRPr="00D52C14" w:rsidRDefault="00A129CC" w:rsidP="00A129CC">
            <w:pPr>
              <w:pStyle w:val="a3"/>
              <w:numPr>
                <w:ilvl w:val="0"/>
                <w:numId w:val="48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D52C1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國立臺灣歷史博物館數位資源：</w:t>
            </w:r>
          </w:p>
          <w:p w14:paraId="259F29E5" w14:textId="55C74E0A" w:rsidR="00A129CC" w:rsidRPr="00D52C14" w:rsidRDefault="00A129CC" w:rsidP="00A129CC">
            <w:pPr>
              <w:pStyle w:val="a3"/>
              <w:numPr>
                <w:ilvl w:val="1"/>
                <w:numId w:val="48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D52C1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近代臺灣報刊資料庫：</w:t>
            </w:r>
            <w:hyperlink r:id="rId8" w:history="1">
              <w:r w:rsidR="00995AC6" w:rsidRPr="00D52C14">
                <w:rPr>
                  <w:rStyle w:val="ae"/>
                  <w:rFonts w:ascii="標楷體" w:eastAsia="標楷體" w:hAnsi="標楷體" w:cs="Calibri" w:hint="eastAsia"/>
                  <w:color w:val="000000" w:themeColor="text1"/>
                  <w:szCs w:val="24"/>
                </w:rPr>
                <w:t>https://newspaper.nmth.gov.tw/</w:t>
              </w:r>
            </w:hyperlink>
            <w:r w:rsidR="00C96634" w:rsidRPr="00D52C14">
              <w:rPr>
                <w:rStyle w:val="ae"/>
                <w:rFonts w:ascii="標楷體" w:eastAsia="標楷體" w:hAnsi="標楷體" w:cs="Calibri" w:hint="eastAsia"/>
                <w:color w:val="000000" w:themeColor="text1"/>
                <w:szCs w:val="24"/>
              </w:rPr>
              <w:t xml:space="preserve"> </w:t>
            </w:r>
          </w:p>
          <w:p w14:paraId="61EDC85B" w14:textId="4A5C6624" w:rsidR="00995AC6" w:rsidRPr="00D52C14" w:rsidRDefault="00995AC6" w:rsidP="00995AC6">
            <w:pPr>
              <w:pStyle w:val="a3"/>
              <w:adjustRightInd w:val="0"/>
              <w:snapToGrid w:val="0"/>
              <w:spacing w:line="240" w:lineRule="atLeast"/>
              <w:ind w:left="960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D52C1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消極的反抗：</w:t>
            </w:r>
            <w:hyperlink r:id="rId9" w:history="1">
              <w:r w:rsidR="00C96634" w:rsidRPr="00D52C14">
                <w:rPr>
                  <w:rStyle w:val="ae"/>
                  <w:rFonts w:ascii="標楷體" w:eastAsia="標楷體" w:hAnsi="標楷體" w:cs="Calibri"/>
                  <w:color w:val="000000" w:themeColor="text1"/>
                  <w:szCs w:val="24"/>
                </w:rPr>
                <w:t>https://newspaper.nmth.gov.tw/search/detail/R-04-000016-653603</w:t>
              </w:r>
            </w:hyperlink>
            <w:r w:rsidR="00C96634" w:rsidRPr="00D52C1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 xml:space="preserve"> </w:t>
            </w:r>
          </w:p>
          <w:p w14:paraId="6DB4AAB7" w14:textId="2E01504C" w:rsidR="00A129CC" w:rsidRPr="00D52C14" w:rsidRDefault="00A129CC" w:rsidP="00D52C14">
            <w:pPr>
              <w:pStyle w:val="a3"/>
              <w:numPr>
                <w:ilvl w:val="1"/>
                <w:numId w:val="48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</w:pPr>
            <w:r w:rsidRPr="00D52C1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樂為世界人：</w:t>
            </w:r>
            <w:r w:rsidR="00995AC6" w:rsidRPr="00D52C14">
              <w:rPr>
                <w:rStyle w:val="ae"/>
                <w:rFonts w:ascii="標楷體" w:eastAsia="標楷體" w:hAnsi="標楷體" w:cs="Calibri" w:hint="eastAsia"/>
                <w:color w:val="000000" w:themeColor="text1"/>
                <w:szCs w:val="24"/>
              </w:rPr>
              <w:t>ht</w:t>
            </w:r>
            <w:r w:rsidR="00D52C14">
              <w:rPr>
                <w:rStyle w:val="ae"/>
                <w:rFonts w:ascii="標楷體" w:eastAsia="標楷體" w:hAnsi="標楷體" w:cs="Calibri" w:hint="eastAsia"/>
                <w:color w:val="000000" w:themeColor="text1"/>
                <w:szCs w:val="24"/>
              </w:rPr>
              <w:t>tps://tca100.nmth.gov.tw/</w:t>
            </w:r>
          </w:p>
        </w:tc>
      </w:tr>
    </w:tbl>
    <w:p w14:paraId="38FC2840" w14:textId="77777777" w:rsidR="00DB765B" w:rsidRDefault="00DB765B">
      <w:r>
        <w:br w:type="page"/>
      </w:r>
    </w:p>
    <w:tbl>
      <w:tblPr>
        <w:tblW w:w="835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0"/>
        <w:gridCol w:w="1559"/>
        <w:gridCol w:w="2410"/>
      </w:tblGrid>
      <w:tr w:rsidR="000864E4" w:rsidRPr="000864E4" w14:paraId="623200F4" w14:textId="77777777" w:rsidTr="0015247A">
        <w:trPr>
          <w:trHeight w:val="415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94951" w14:textId="6FA57165" w:rsidR="00A129CC" w:rsidRPr="000864E4" w:rsidRDefault="00A129CC" w:rsidP="00A129CC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lastRenderedPageBreak/>
              <w:t>學習活動內容及實施方式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EA389" w14:textId="79B9A1ED" w:rsidR="00A129CC" w:rsidRPr="000864E4" w:rsidRDefault="00A129CC" w:rsidP="00A129CC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時間安排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0AFB7" w14:textId="735575D3" w:rsidR="00A129CC" w:rsidRPr="000864E4" w:rsidRDefault="00A129CC" w:rsidP="00A129CC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教師指導與評量執行</w:t>
            </w:r>
          </w:p>
        </w:tc>
      </w:tr>
      <w:tr w:rsidR="000864E4" w:rsidRPr="000864E4" w14:paraId="7417F887" w14:textId="77777777" w:rsidTr="0015247A">
        <w:trPr>
          <w:trHeight w:val="353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E6A7A" w14:textId="77777777" w:rsidR="00A129CC" w:rsidRPr="000864E4" w:rsidRDefault="00A129CC" w:rsidP="00EC0D91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一、準備階段</w:t>
            </w:r>
          </w:p>
          <w:p w14:paraId="52D7A309" w14:textId="77777777" w:rsidR="00A129CC" w:rsidRPr="000864E4" w:rsidRDefault="00A129CC" w:rsidP="00EC0D91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（一）引起動機：</w:t>
            </w:r>
          </w:p>
          <w:p w14:paraId="74F5C55B" w14:textId="30AB56BC" w:rsidR="00A129CC" w:rsidRPr="000864E4" w:rsidRDefault="00A129CC" w:rsidP="00EC0D91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1. 大致說明今日課程流程與預設要製作的內容：</w:t>
            </w:r>
            <w:r w:rsidR="00EC0D91"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閱讀民報、認識臺灣文化協會的重要人物、了解臺灣文化協會的理念及其推動的活動。</w:t>
            </w:r>
          </w:p>
          <w:p w14:paraId="13A134A3" w14:textId="4C23EA0D" w:rsidR="00A129CC" w:rsidRPr="000864E4" w:rsidRDefault="00A129CC" w:rsidP="00EC0D91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 xml:space="preserve">2. </w:t>
            </w:r>
            <w:r w:rsidR="00EC0D91"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點開「</w:t>
            </w:r>
            <w:r w:rsidR="00E70BDB"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近代臺灣報刊資料庫</w:t>
            </w:r>
            <w:r w:rsidR="00EC0D91"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」網站，</w:t>
            </w:r>
            <w:r w:rsidR="00751F57"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引導學生思考「報紙與生活有什麼關係？」，進而理解透過報紙，我們可以</w:t>
            </w:r>
            <w:r w:rsidR="00611ACF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了解</w:t>
            </w:r>
            <w:r w:rsidR="00751F57"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過去所發生的事情。</w:t>
            </w:r>
          </w:p>
          <w:p w14:paraId="5CB1379F" w14:textId="77777777" w:rsidR="00751F57" w:rsidRPr="000864E4" w:rsidRDefault="00751F57" w:rsidP="00EC0D91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</w:p>
          <w:p w14:paraId="61368642" w14:textId="482EEE32" w:rsidR="00A129CC" w:rsidRPr="000864E4" w:rsidRDefault="00EC0D91" w:rsidP="00EC0D91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Gungsuh"/>
                <w:color w:val="000000" w:themeColor="text1"/>
                <w:szCs w:val="24"/>
              </w:rPr>
              <w:t>（二）</w:t>
            </w:r>
            <w:r w:rsidR="00751F57" w:rsidRPr="000864E4">
              <w:rPr>
                <w:rFonts w:ascii="標楷體" w:eastAsia="標楷體" w:hAnsi="標楷體" w:cs="Gungsuh" w:hint="eastAsia"/>
                <w:color w:val="000000" w:themeColor="text1"/>
                <w:szCs w:val="24"/>
              </w:rPr>
              <w:t>教師提問</w:t>
            </w:r>
            <w:r w:rsidRPr="000864E4">
              <w:rPr>
                <w:rFonts w:ascii="標楷體" w:eastAsia="標楷體" w:hAnsi="標楷體" w:cs="Gungsuh"/>
                <w:color w:val="000000" w:themeColor="text1"/>
                <w:szCs w:val="24"/>
              </w:rPr>
              <w:t>：</w:t>
            </w:r>
            <w:r w:rsidRPr="000864E4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請仔細看看</w:t>
            </w:r>
            <w:r w:rsidR="00E70BDB" w:rsidRPr="000864E4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這個網站，這些報紙是由什麼文字所書寫？想一想，為什麼要由日本文字所寫呢？</w:t>
            </w:r>
          </w:p>
          <w:p w14:paraId="17DC1792" w14:textId="700A5720" w:rsidR="00E70BDB" w:rsidRPr="000864E4" w:rsidRDefault="00E70BDB" w:rsidP="00EC0D91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(A)因為當時臺灣人很喜歡日本文化，引起一股全民學日</w:t>
            </w:r>
            <w:r w:rsidR="004D2B95"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本</w:t>
            </w:r>
            <w:r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語的風潮。</w:t>
            </w:r>
          </w:p>
          <w:p w14:paraId="7088784E" w14:textId="3DFC6C5B" w:rsidR="00E70BDB" w:rsidRPr="000864E4" w:rsidRDefault="00E70BDB" w:rsidP="00EC0D91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(B)因為當時臺灣被日本統治，</w:t>
            </w:r>
            <w:r w:rsidR="00015ABC"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總督府要求臺灣人學習日文，在生活中也要使用日文</w:t>
            </w:r>
            <w:r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。</w:t>
            </w:r>
          </w:p>
          <w:p w14:paraId="5A18886B" w14:textId="2881CB07" w:rsidR="00E70BDB" w:rsidRPr="000864E4" w:rsidRDefault="00E70BDB" w:rsidP="00EC0D91">
            <w:pPr>
              <w:autoSpaceDE w:val="0"/>
              <w:snapToGrid w:val="0"/>
              <w:spacing w:line="240" w:lineRule="atLeast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(C)</w:t>
            </w:r>
            <w:r w:rsidR="004D2B95"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因為</w:t>
            </w:r>
            <w:r w:rsidR="005D431B"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當時</w:t>
            </w:r>
            <w:r w:rsidR="00015ABC"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總督府</w:t>
            </w:r>
            <w:r w:rsidR="005D431B"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推行多元文化，同一份報紙會有中文版、日文版和英文版。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5E513" w14:textId="5428D373" w:rsidR="00A129CC" w:rsidRPr="000864E4" w:rsidRDefault="00751F57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20</w:t>
            </w:r>
            <w:r w:rsidR="00A129CC"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分鐘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86602" w14:textId="77777777" w:rsidR="00A129CC" w:rsidRPr="000864E4" w:rsidRDefault="00A129CC" w:rsidP="00A129CC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</w:p>
          <w:p w14:paraId="32AE4ABF" w14:textId="77777777" w:rsidR="00A129CC" w:rsidRPr="000864E4" w:rsidRDefault="00A129CC" w:rsidP="00A129CC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</w:p>
          <w:p w14:paraId="63764A24" w14:textId="77777777" w:rsidR="00A129CC" w:rsidRPr="000864E4" w:rsidRDefault="00A129CC" w:rsidP="00A129CC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</w:p>
          <w:p w14:paraId="3798E581" w14:textId="77777777" w:rsidR="00A129CC" w:rsidRPr="000864E4" w:rsidRDefault="00A129CC" w:rsidP="00A129CC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</w:p>
          <w:p w14:paraId="7FA94EEA" w14:textId="77777777" w:rsidR="00A129CC" w:rsidRPr="000864E4" w:rsidRDefault="00A129CC" w:rsidP="00A129CC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</w:p>
          <w:p w14:paraId="1D456B09" w14:textId="77777777" w:rsidR="00A129CC" w:rsidRPr="000864E4" w:rsidRDefault="00A129CC" w:rsidP="00A129CC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</w:p>
          <w:p w14:paraId="118CDAE3" w14:textId="15AFB378" w:rsidR="00015ABC" w:rsidRPr="000864E4" w:rsidRDefault="00015ABC" w:rsidP="00A129CC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</w:p>
          <w:p w14:paraId="1084BADE" w14:textId="4F0199EF" w:rsidR="00751F57" w:rsidRPr="000864E4" w:rsidRDefault="00751F57" w:rsidP="00A129CC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</w:p>
          <w:p w14:paraId="0B7B4403" w14:textId="77777777" w:rsidR="00751F57" w:rsidRPr="000864E4" w:rsidRDefault="00751F57" w:rsidP="00A129CC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</w:p>
          <w:p w14:paraId="15DC4C71" w14:textId="77777777" w:rsidR="00A129CC" w:rsidRPr="000864E4" w:rsidRDefault="00A129CC" w:rsidP="00A129CC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</w:p>
          <w:p w14:paraId="698B9F3F" w14:textId="1220F12D" w:rsidR="00A129CC" w:rsidRDefault="00A129CC" w:rsidP="00A129CC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【學習評量】能答對問題。</w:t>
            </w:r>
          </w:p>
          <w:p w14:paraId="0801E7B4" w14:textId="77777777" w:rsidR="00DB765B" w:rsidRPr="000864E4" w:rsidRDefault="00DB765B" w:rsidP="00A129CC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</w:pPr>
          </w:p>
          <w:p w14:paraId="2C6912E6" w14:textId="77777777" w:rsidR="00A129CC" w:rsidRPr="000864E4" w:rsidRDefault="00A129CC" w:rsidP="00A129CC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【 教師指導語】</w:t>
            </w:r>
          </w:p>
          <w:p w14:paraId="7591C3F8" w14:textId="26317775" w:rsidR="00A129CC" w:rsidRPr="000864E4" w:rsidRDefault="00A129CC" w:rsidP="00E77AC4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答案是</w:t>
            </w:r>
            <w:r w:rsidR="005D431B"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B</w:t>
            </w:r>
            <w:r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。因為</w:t>
            </w:r>
            <w:r w:rsidR="00E77AC4"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臺灣初期因人民違抗，</w:t>
            </w:r>
            <w:r w:rsidR="00D16E69"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故</w:t>
            </w:r>
            <w:r w:rsidR="00E77AC4"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由日本人辦報為殖民政府喉舌，</w:t>
            </w:r>
            <w:r w:rsidR="00D16E69"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後來雖有臺灣人辦報，但是報紙的內容必須接受嚴格的審查</w:t>
            </w:r>
            <w:r w:rsidR="00E77AC4"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。</w:t>
            </w:r>
          </w:p>
        </w:tc>
      </w:tr>
      <w:tr w:rsidR="000864E4" w:rsidRPr="000864E4" w14:paraId="6FF01C2F" w14:textId="77777777" w:rsidTr="0015247A">
        <w:trPr>
          <w:trHeight w:val="353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6C4B1" w14:textId="77777777" w:rsidR="00A129CC" w:rsidRPr="000864E4" w:rsidRDefault="00A129CC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13"/>
                <w:color w:val="000000" w:themeColor="text1"/>
                <w:kern w:val="0"/>
                <w:szCs w:val="24"/>
              </w:rPr>
            </w:pPr>
            <w:r w:rsidRPr="000864E4"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二</w:t>
            </w:r>
            <w:r w:rsidRPr="000864E4">
              <w:rPr>
                <w:rFonts w:ascii="標楷體" w:eastAsia="標楷體" w:hAnsi="標楷體" w:cs="T3Font_410" w:hint="eastAsia"/>
                <w:color w:val="000000" w:themeColor="text1"/>
                <w:kern w:val="0"/>
                <w:szCs w:val="24"/>
              </w:rPr>
              <w:t>、</w:t>
            </w:r>
            <w:r w:rsidRPr="000864E4">
              <w:rPr>
                <w:rFonts w:ascii="標楷體" w:eastAsia="標楷體" w:hAnsi="標楷體" w:cs="T3Font_474" w:hint="eastAsia"/>
                <w:color w:val="000000" w:themeColor="text1"/>
                <w:kern w:val="0"/>
                <w:szCs w:val="24"/>
              </w:rPr>
              <w:t>發</w:t>
            </w:r>
            <w:r w:rsidRPr="000864E4">
              <w:rPr>
                <w:rFonts w:ascii="標楷體" w:eastAsia="標楷體" w:hAnsi="標楷體" w:cs="T3Font_475" w:hint="eastAsia"/>
                <w:color w:val="000000" w:themeColor="text1"/>
                <w:kern w:val="0"/>
                <w:szCs w:val="24"/>
              </w:rPr>
              <w:t>展</w:t>
            </w:r>
            <w:r w:rsidRPr="000864E4">
              <w:rPr>
                <w:rFonts w:ascii="標楷體" w:eastAsia="標楷體" w:hAnsi="標楷體" w:cs="T3Font_412" w:hint="eastAsia"/>
                <w:color w:val="000000" w:themeColor="text1"/>
                <w:kern w:val="0"/>
                <w:szCs w:val="24"/>
              </w:rPr>
              <w:t>階</w:t>
            </w:r>
            <w:r w:rsidRPr="000864E4">
              <w:rPr>
                <w:rFonts w:ascii="標楷體" w:eastAsia="標楷體" w:hAnsi="標楷體" w:cs="T3Font_413" w:hint="eastAsia"/>
                <w:color w:val="000000" w:themeColor="text1"/>
                <w:kern w:val="0"/>
                <w:szCs w:val="24"/>
              </w:rPr>
              <w:t>段</w:t>
            </w:r>
          </w:p>
          <w:p w14:paraId="4E1930B2" w14:textId="7EA7615E" w:rsidR="00751F57" w:rsidRPr="000864E4" w:rsidRDefault="00280BBC" w:rsidP="00751F57">
            <w:pPr>
              <w:suppressAutoHyphens w:val="0"/>
              <w:autoSpaceDE w:val="0"/>
              <w:adjustRightInd w:val="0"/>
              <w:ind w:leftChars="100" w:left="240"/>
              <w:textAlignment w:val="auto"/>
              <w:rPr>
                <w:rFonts w:ascii="標楷體" w:eastAsia="標楷體" w:hAnsi="標楷體" w:cs="T3Font_412"/>
                <w:color w:val="000000" w:themeColor="text1"/>
                <w:kern w:val="0"/>
                <w:szCs w:val="24"/>
              </w:rPr>
            </w:pPr>
            <w:r w:rsidRPr="000864E4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（</w:t>
            </w:r>
            <w:r w:rsidR="00995AC6" w:rsidRPr="000864E4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一</w:t>
            </w:r>
            <w:r w:rsidRPr="000864E4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）</w:t>
            </w:r>
            <w:r w:rsidR="00E77AC4" w:rsidRPr="000864E4">
              <w:rPr>
                <w:rFonts w:ascii="標楷體" w:eastAsia="標楷體" w:hAnsi="標楷體" w:cs="T3Font_412" w:hint="eastAsia"/>
                <w:color w:val="000000" w:themeColor="text1"/>
                <w:kern w:val="0"/>
                <w:szCs w:val="24"/>
              </w:rPr>
              <w:t>報紙傳心聲</w:t>
            </w:r>
            <w:r w:rsidR="00751F57" w:rsidRPr="000864E4">
              <w:rPr>
                <w:rFonts w:ascii="標楷體" w:eastAsia="標楷體" w:hAnsi="標楷體" w:cs="T3Font_412" w:hint="eastAsia"/>
                <w:color w:val="000000" w:themeColor="text1"/>
                <w:kern w:val="0"/>
                <w:szCs w:val="24"/>
              </w:rPr>
              <w:t>－透過學習單引導學生</w:t>
            </w:r>
            <w:proofErr w:type="gramStart"/>
            <w:r w:rsidR="00751F57" w:rsidRPr="000864E4">
              <w:rPr>
                <w:rFonts w:ascii="標楷體" w:eastAsia="標楷體" w:hAnsi="標楷體" w:cs="T3Font_412" w:hint="eastAsia"/>
                <w:color w:val="000000" w:themeColor="text1"/>
                <w:kern w:val="0"/>
                <w:szCs w:val="24"/>
              </w:rPr>
              <w:t>閱讀線上資料庫</w:t>
            </w:r>
            <w:proofErr w:type="gramEnd"/>
            <w:r w:rsidR="00751F57" w:rsidRPr="000864E4">
              <w:rPr>
                <w:rFonts w:ascii="標楷體" w:eastAsia="標楷體" w:hAnsi="標楷體" w:cs="T3Font_412" w:hint="eastAsia"/>
                <w:color w:val="000000" w:themeColor="text1"/>
                <w:kern w:val="0"/>
                <w:szCs w:val="24"/>
              </w:rPr>
              <w:t>的報紙素材，從新聞報導中理解當時人們的生活背景。</w:t>
            </w:r>
          </w:p>
          <w:p w14:paraId="64B8BF8F" w14:textId="77777777" w:rsidR="00995AC6" w:rsidRPr="000864E4" w:rsidRDefault="00995AC6" w:rsidP="00995AC6">
            <w:pPr>
              <w:suppressAutoHyphens w:val="0"/>
              <w:autoSpaceDE w:val="0"/>
              <w:adjustRightInd w:val="0"/>
              <w:ind w:leftChars="200" w:left="480"/>
              <w:textAlignment w:val="auto"/>
              <w:rPr>
                <w:rFonts w:ascii="標楷體" w:eastAsia="標楷體" w:hAnsi="標楷體" w:cs="T3Font_298"/>
                <w:color w:val="000000" w:themeColor="text1"/>
                <w:kern w:val="0"/>
                <w:szCs w:val="24"/>
              </w:rPr>
            </w:pPr>
            <w:r w:rsidRPr="000864E4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1.認識資料庫使用介面</w:t>
            </w:r>
          </w:p>
          <w:p w14:paraId="1E99C89D" w14:textId="77777777" w:rsidR="00995AC6" w:rsidRPr="000864E4" w:rsidRDefault="00995AC6" w:rsidP="00995AC6">
            <w:pPr>
              <w:suppressAutoHyphens w:val="0"/>
              <w:autoSpaceDE w:val="0"/>
              <w:adjustRightInd w:val="0"/>
              <w:ind w:leftChars="200" w:left="480"/>
              <w:textAlignment w:val="auto"/>
              <w:rPr>
                <w:rFonts w:ascii="標楷體" w:eastAsia="標楷體" w:hAnsi="標楷體" w:cs="T3Font_298"/>
                <w:color w:val="000000" w:themeColor="text1"/>
                <w:kern w:val="0"/>
                <w:szCs w:val="24"/>
              </w:rPr>
            </w:pPr>
            <w:r w:rsidRPr="000864E4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2.點選首頁，大致介紹幾個國小學生會使用到的資料庫，例如：</w:t>
            </w:r>
            <w:proofErr w:type="gramStart"/>
            <w:r w:rsidRPr="000864E4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臺</w:t>
            </w:r>
            <w:proofErr w:type="gramEnd"/>
            <w:r w:rsidRPr="000864E4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史博典藏網、近代臺灣報刊資料庫。</w:t>
            </w:r>
          </w:p>
          <w:p w14:paraId="20D5D776" w14:textId="6BCED878" w:rsidR="00A129CC" w:rsidRPr="000864E4" w:rsidRDefault="00995AC6" w:rsidP="00995AC6">
            <w:pPr>
              <w:suppressAutoHyphens w:val="0"/>
              <w:autoSpaceDE w:val="0"/>
              <w:adjustRightInd w:val="0"/>
              <w:ind w:leftChars="200" w:left="480"/>
              <w:textAlignment w:val="auto"/>
              <w:rPr>
                <w:rFonts w:ascii="標楷體" w:eastAsia="標楷體" w:hAnsi="標楷體" w:cs="T3Font_410"/>
                <w:color w:val="000000" w:themeColor="text1"/>
                <w:kern w:val="0"/>
                <w:szCs w:val="24"/>
              </w:rPr>
            </w:pPr>
            <w:r w:rsidRPr="000864E4"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3</w:t>
            </w:r>
            <w:r w:rsidR="00A129CC" w:rsidRPr="000864E4">
              <w:rPr>
                <w:rFonts w:ascii="標楷體" w:eastAsia="標楷體" w:hAnsi="標楷體" w:cs="Arial-BoldMT"/>
                <w:b/>
                <w:bCs/>
                <w:color w:val="000000" w:themeColor="text1"/>
                <w:kern w:val="0"/>
                <w:szCs w:val="24"/>
              </w:rPr>
              <w:t>.</w:t>
            </w:r>
            <w:r w:rsidR="00E77AC4" w:rsidRPr="000864E4">
              <w:rPr>
                <w:rFonts w:ascii="標楷體" w:eastAsia="標楷體" w:hAnsi="標楷體" w:cs="Arial-BoldMT" w:hint="eastAsia"/>
                <w:bCs/>
                <w:color w:val="000000" w:themeColor="text1"/>
                <w:kern w:val="0"/>
                <w:szCs w:val="24"/>
              </w:rPr>
              <w:t>請學生上近代臺灣報刊資料庫，瀏覽日治時期所發行的報紙</w:t>
            </w:r>
            <w:r w:rsidR="00E77AC4" w:rsidRPr="000864E4">
              <w:rPr>
                <w:rFonts w:ascii="標楷體" w:eastAsia="標楷體" w:hAnsi="標楷體" w:cs="T3Font_410" w:hint="eastAsia"/>
                <w:color w:val="000000" w:themeColor="text1"/>
                <w:kern w:val="0"/>
                <w:szCs w:val="24"/>
              </w:rPr>
              <w:t>。</w:t>
            </w:r>
          </w:p>
          <w:p w14:paraId="0D1EB34B" w14:textId="10CD9373" w:rsidR="00A129CC" w:rsidRPr="000864E4" w:rsidRDefault="00995AC6" w:rsidP="00995AC6">
            <w:pPr>
              <w:suppressAutoHyphens w:val="0"/>
              <w:autoSpaceDE w:val="0"/>
              <w:adjustRightInd w:val="0"/>
              <w:ind w:leftChars="200" w:left="480"/>
              <w:textAlignment w:val="auto"/>
              <w:rPr>
                <w:rFonts w:ascii="標楷體" w:eastAsia="標楷體" w:hAnsi="標楷體" w:cs="T3Font_410"/>
                <w:color w:val="000000" w:themeColor="text1"/>
                <w:kern w:val="0"/>
                <w:szCs w:val="24"/>
              </w:rPr>
            </w:pPr>
            <w:r w:rsidRPr="000864E4">
              <w:rPr>
                <w:rFonts w:ascii="標楷體" w:eastAsia="標楷體" w:hAnsi="標楷體" w:cs="Arial-BoldMT" w:hint="eastAsia"/>
                <w:bCs/>
                <w:color w:val="000000" w:themeColor="text1"/>
                <w:kern w:val="0"/>
                <w:szCs w:val="24"/>
              </w:rPr>
              <w:t>4</w:t>
            </w:r>
            <w:r w:rsidR="00A129CC" w:rsidRPr="000864E4">
              <w:rPr>
                <w:rFonts w:ascii="標楷體" w:eastAsia="標楷體" w:hAnsi="標楷體" w:cs="Arial-BoldMT"/>
                <w:bCs/>
                <w:color w:val="000000" w:themeColor="text1"/>
                <w:kern w:val="0"/>
                <w:szCs w:val="24"/>
              </w:rPr>
              <w:t>.</w:t>
            </w:r>
            <w:r w:rsidR="00E77AC4" w:rsidRPr="000864E4">
              <w:rPr>
                <w:rFonts w:ascii="標楷體" w:eastAsia="標楷體" w:hAnsi="標楷體" w:cs="Arial-BoldMT" w:hint="eastAsia"/>
                <w:bCs/>
                <w:color w:val="000000" w:themeColor="text1"/>
                <w:kern w:val="0"/>
                <w:szCs w:val="24"/>
              </w:rPr>
              <w:t>說一說，你在報紙裡看到了什麼？你認為當時人民滿意他們的生活嗎？為什麼？</w:t>
            </w:r>
          </w:p>
          <w:p w14:paraId="4AA46AE1" w14:textId="7BF57F6A" w:rsidR="00E77AC4" w:rsidRPr="000864E4" w:rsidRDefault="00995AC6" w:rsidP="00995AC6">
            <w:pPr>
              <w:suppressAutoHyphens w:val="0"/>
              <w:autoSpaceDE w:val="0"/>
              <w:adjustRightInd w:val="0"/>
              <w:ind w:leftChars="200" w:left="480"/>
              <w:textAlignment w:val="auto"/>
              <w:rPr>
                <w:rFonts w:ascii="標楷體" w:eastAsia="標楷體" w:hAnsi="標楷體" w:cs="ArialMT"/>
                <w:color w:val="000000" w:themeColor="text1"/>
                <w:kern w:val="0"/>
                <w:szCs w:val="24"/>
              </w:rPr>
            </w:pPr>
            <w:r w:rsidRPr="000864E4">
              <w:rPr>
                <w:rFonts w:ascii="標楷體" w:eastAsia="標楷體" w:hAnsi="標楷體" w:cs="ArialMT" w:hint="eastAsia"/>
                <w:color w:val="000000" w:themeColor="text1"/>
                <w:kern w:val="0"/>
                <w:szCs w:val="24"/>
              </w:rPr>
              <w:t>5</w:t>
            </w:r>
            <w:r w:rsidR="00A129CC" w:rsidRPr="000864E4">
              <w:rPr>
                <w:rFonts w:ascii="標楷體" w:eastAsia="標楷體" w:hAnsi="標楷體" w:cs="ArialMT"/>
                <w:color w:val="000000" w:themeColor="text1"/>
                <w:kern w:val="0"/>
                <w:szCs w:val="24"/>
              </w:rPr>
              <w:t>.</w:t>
            </w:r>
            <w:r w:rsidR="00E77AC4" w:rsidRPr="000864E4">
              <w:rPr>
                <w:rFonts w:ascii="標楷體" w:eastAsia="標楷體" w:hAnsi="標楷體" w:cs="ArialMT" w:hint="eastAsia"/>
                <w:color w:val="000000" w:themeColor="text1"/>
                <w:kern w:val="0"/>
                <w:szCs w:val="24"/>
              </w:rPr>
              <w:t>發下</w:t>
            </w:r>
            <w:r w:rsidR="00E77AC4" w:rsidRPr="000864E4">
              <w:rPr>
                <w:rFonts w:ascii="標楷體" w:eastAsia="標楷體" w:hAnsi="標楷體" w:cs="ArialMT" w:hint="eastAsia"/>
                <w:color w:val="000000" w:themeColor="text1"/>
                <w:kern w:val="0"/>
                <w:szCs w:val="24"/>
                <w:bdr w:val="single" w:sz="4" w:space="0" w:color="auto"/>
              </w:rPr>
              <w:t>學習單</w:t>
            </w:r>
            <w:r w:rsidR="008F7864" w:rsidRPr="000864E4">
              <w:rPr>
                <w:rFonts w:ascii="標楷體" w:eastAsia="標楷體" w:hAnsi="標楷體" w:cs="ArialMT" w:hint="eastAsia"/>
                <w:color w:val="000000" w:themeColor="text1"/>
                <w:kern w:val="0"/>
                <w:szCs w:val="24"/>
                <w:bdr w:val="single" w:sz="4" w:space="0" w:color="auto"/>
              </w:rPr>
              <w:t>一</w:t>
            </w:r>
            <w:r w:rsidR="00E77AC4" w:rsidRPr="000864E4">
              <w:rPr>
                <w:rFonts w:ascii="標楷體" w:eastAsia="標楷體" w:hAnsi="標楷體" w:cs="ArialMT" w:hint="eastAsia"/>
                <w:color w:val="000000" w:themeColor="text1"/>
                <w:kern w:val="0"/>
                <w:szCs w:val="24"/>
              </w:rPr>
              <w:t>，並引導學生閱讀學習單上節錄的新聞。</w:t>
            </w:r>
          </w:p>
          <w:p w14:paraId="782F0376" w14:textId="02B4927A" w:rsidR="00E77AC4" w:rsidRPr="000864E4" w:rsidRDefault="00E77AC4" w:rsidP="00995AC6">
            <w:pPr>
              <w:suppressAutoHyphens w:val="0"/>
              <w:autoSpaceDE w:val="0"/>
              <w:adjustRightInd w:val="0"/>
              <w:ind w:leftChars="300" w:left="720"/>
              <w:textAlignment w:val="auto"/>
              <w:rPr>
                <w:rFonts w:ascii="標楷體" w:eastAsia="標楷體" w:hAnsi="標楷體" w:cs="ArialMT"/>
                <w:color w:val="000000" w:themeColor="text1"/>
                <w:kern w:val="0"/>
                <w:szCs w:val="24"/>
              </w:rPr>
            </w:pPr>
            <w:r w:rsidRPr="000864E4">
              <w:rPr>
                <w:rFonts w:ascii="標楷體" w:eastAsia="標楷體" w:hAnsi="標楷體" w:cs="ArialMT" w:hint="eastAsia"/>
                <w:color w:val="000000" w:themeColor="text1"/>
                <w:kern w:val="0"/>
                <w:szCs w:val="24"/>
              </w:rPr>
              <w:t>(1)這則新聞的標題是什麼？</w:t>
            </w:r>
          </w:p>
          <w:p w14:paraId="64641095" w14:textId="65C1357D" w:rsidR="00015ABC" w:rsidRPr="000864E4" w:rsidRDefault="00015ABC" w:rsidP="00995AC6">
            <w:pPr>
              <w:suppressAutoHyphens w:val="0"/>
              <w:autoSpaceDE w:val="0"/>
              <w:adjustRightInd w:val="0"/>
              <w:ind w:leftChars="300" w:left="720"/>
              <w:textAlignment w:val="auto"/>
              <w:rPr>
                <w:rFonts w:ascii="標楷體" w:eastAsia="標楷體" w:hAnsi="標楷體" w:cs="ArialMT"/>
                <w:color w:val="000000" w:themeColor="text1"/>
                <w:kern w:val="0"/>
                <w:szCs w:val="24"/>
              </w:rPr>
            </w:pPr>
            <w:r w:rsidRPr="000864E4">
              <w:rPr>
                <w:rFonts w:ascii="標楷體" w:eastAsia="標楷體" w:hAnsi="標楷體" w:cs="ArialMT" w:hint="eastAsia"/>
                <w:color w:val="000000" w:themeColor="text1"/>
                <w:kern w:val="0"/>
                <w:szCs w:val="24"/>
              </w:rPr>
              <w:t>(2)這則新聞的發布日期是什麼？</w:t>
            </w:r>
          </w:p>
          <w:p w14:paraId="10D941FC" w14:textId="70DE04D6" w:rsidR="00E77AC4" w:rsidRPr="000864E4" w:rsidRDefault="00E77AC4" w:rsidP="00995AC6">
            <w:pPr>
              <w:suppressAutoHyphens w:val="0"/>
              <w:autoSpaceDE w:val="0"/>
              <w:adjustRightInd w:val="0"/>
              <w:ind w:leftChars="300" w:left="720"/>
              <w:textAlignment w:val="auto"/>
              <w:rPr>
                <w:rFonts w:ascii="標楷體" w:eastAsia="標楷體" w:hAnsi="標楷體" w:cs="ArialMT"/>
                <w:color w:val="000000" w:themeColor="text1"/>
                <w:kern w:val="0"/>
                <w:szCs w:val="24"/>
              </w:rPr>
            </w:pPr>
            <w:r w:rsidRPr="000864E4">
              <w:rPr>
                <w:rFonts w:ascii="標楷體" w:eastAsia="標楷體" w:hAnsi="標楷體" w:cs="ArialMT" w:hint="eastAsia"/>
                <w:color w:val="000000" w:themeColor="text1"/>
                <w:kern w:val="0"/>
                <w:szCs w:val="24"/>
              </w:rPr>
              <w:t>(</w:t>
            </w:r>
            <w:r w:rsidR="00015ABC" w:rsidRPr="000864E4">
              <w:rPr>
                <w:rFonts w:ascii="標楷體" w:eastAsia="標楷體" w:hAnsi="標楷體" w:cs="ArialMT" w:hint="eastAsia"/>
                <w:color w:val="000000" w:themeColor="text1"/>
                <w:kern w:val="0"/>
                <w:szCs w:val="24"/>
              </w:rPr>
              <w:t>3</w:t>
            </w:r>
            <w:r w:rsidRPr="000864E4">
              <w:rPr>
                <w:rFonts w:ascii="標楷體" w:eastAsia="標楷體" w:hAnsi="標楷體" w:cs="ArialMT" w:hint="eastAsia"/>
                <w:color w:val="000000" w:themeColor="text1"/>
                <w:kern w:val="0"/>
                <w:szCs w:val="24"/>
              </w:rPr>
              <w:t>)</w:t>
            </w:r>
            <w:r w:rsidR="008F7864" w:rsidRPr="000864E4">
              <w:rPr>
                <w:rFonts w:ascii="標楷體" w:eastAsia="標楷體" w:hAnsi="標楷體" w:cs="ArialMT" w:hint="eastAsia"/>
                <w:color w:val="000000" w:themeColor="text1"/>
                <w:kern w:val="0"/>
                <w:szCs w:val="24"/>
              </w:rPr>
              <w:t>這則新聞主要想傳達什麼觀念？</w:t>
            </w:r>
          </w:p>
          <w:p w14:paraId="17A6A08B" w14:textId="77777777" w:rsidR="00995AC6" w:rsidRPr="000864E4" w:rsidRDefault="00995AC6" w:rsidP="00995AC6">
            <w:pPr>
              <w:suppressAutoHyphens w:val="0"/>
              <w:autoSpaceDE w:val="0"/>
              <w:adjustRightInd w:val="0"/>
              <w:ind w:leftChars="200" w:left="48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lastRenderedPageBreak/>
              <w:t>6</w:t>
            </w:r>
            <w:r w:rsidR="00015ABC"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.請學生分組</w:t>
            </w:r>
            <w:r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查找新聞，並完成學習單上的任務。</w:t>
            </w:r>
          </w:p>
          <w:p w14:paraId="7CE4314B" w14:textId="3F397C05" w:rsidR="00A129CC" w:rsidRPr="000864E4" w:rsidRDefault="00995AC6" w:rsidP="00995AC6">
            <w:pPr>
              <w:suppressAutoHyphens w:val="0"/>
              <w:autoSpaceDE w:val="0"/>
              <w:adjustRightInd w:val="0"/>
              <w:ind w:leftChars="200" w:left="48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7.</w:t>
            </w:r>
            <w:r w:rsidR="00015ABC"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上臺分享，並了解日治時</w:t>
            </w:r>
            <w:r w:rsidR="0046441E"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期新聞記者想要傳達的理念</w:t>
            </w:r>
            <w:r w:rsidR="00015ABC"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。</w:t>
            </w:r>
          </w:p>
          <w:p w14:paraId="0FF63B82" w14:textId="2882D018" w:rsidR="00015ABC" w:rsidRPr="006D6561" w:rsidRDefault="006D6561" w:rsidP="00015AB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b/>
                <w:noProof/>
                <w:color w:val="000000" w:themeColor="text1"/>
                <w:szCs w:val="24"/>
              </w:rPr>
            </w:pPr>
            <w:r w:rsidRPr="006D6561">
              <w:rPr>
                <w:rFonts w:ascii="標楷體" w:eastAsia="標楷體" w:hAnsi="標楷體"/>
                <w:b/>
                <w:noProof/>
                <w:color w:val="000000" w:themeColor="text1"/>
                <w:szCs w:val="24"/>
              </w:rPr>
              <w:t>-----------第一節課結束-----------</w:t>
            </w:r>
          </w:p>
          <w:p w14:paraId="6EF76B8A" w14:textId="77777777" w:rsidR="006D6561" w:rsidRPr="000864E4" w:rsidRDefault="006D6561" w:rsidP="00015AB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</w:pPr>
          </w:p>
          <w:p w14:paraId="0F594EAE" w14:textId="6F57B131" w:rsidR="00015ABC" w:rsidRPr="000864E4" w:rsidRDefault="00015ABC" w:rsidP="000A0162">
            <w:pPr>
              <w:suppressAutoHyphens w:val="0"/>
              <w:autoSpaceDE w:val="0"/>
              <w:adjustRightInd w:val="0"/>
              <w:ind w:leftChars="100" w:left="24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（二）</w:t>
            </w:r>
            <w:r w:rsidR="00C25452"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臺灣</w:t>
            </w:r>
            <w:r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文化協會</w:t>
            </w:r>
            <w:r w:rsidR="00751F57"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－透過學習單引導學生閱讀樂為世界人的網站，並進一步的認識臺灣文化協會成立的目的以及其重要人物的貢獻。</w:t>
            </w:r>
          </w:p>
          <w:p w14:paraId="53C91D2C" w14:textId="6A0A7B0E" w:rsidR="00015ABC" w:rsidRPr="000864E4" w:rsidRDefault="00015ABC" w:rsidP="000A0162">
            <w:pPr>
              <w:suppressAutoHyphens w:val="0"/>
              <w:autoSpaceDE w:val="0"/>
              <w:adjustRightInd w:val="0"/>
              <w:ind w:leftChars="200" w:left="48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1.</w:t>
            </w:r>
            <w:r w:rsidR="008548C7"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教師提問：「臺灣民報是由誰所創立？」、「為什麼他們要創立這份報紙？」，由此兩個問題引導出今天的主題－臺灣文化協會。</w:t>
            </w:r>
          </w:p>
          <w:p w14:paraId="48661D81" w14:textId="3AD81A6C" w:rsidR="002A6399" w:rsidRPr="000864E4" w:rsidRDefault="002A6399" w:rsidP="002A6399">
            <w:pPr>
              <w:suppressAutoHyphens w:val="0"/>
              <w:autoSpaceDE w:val="0"/>
              <w:adjustRightInd w:val="0"/>
              <w:ind w:leftChars="200" w:left="480"/>
              <w:textAlignment w:val="auto"/>
              <w:rPr>
                <w:rFonts w:ascii="標楷體" w:eastAsia="標楷體" w:hAnsi="標楷體" w:cs="T3Font_298"/>
                <w:color w:val="000000" w:themeColor="text1"/>
                <w:kern w:val="0"/>
                <w:szCs w:val="24"/>
              </w:rPr>
            </w:pPr>
            <w:r w:rsidRPr="000864E4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2.介紹</w:t>
            </w:r>
            <w:r w:rsidR="008548C7" w:rsidRPr="000864E4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「</w:t>
            </w:r>
            <w:r w:rsidRPr="000864E4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樂為世界人</w:t>
            </w:r>
            <w:r w:rsidR="008548C7" w:rsidRPr="000864E4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」</w:t>
            </w:r>
            <w:r w:rsidRPr="000864E4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的網站</w:t>
            </w:r>
            <w:r w:rsidR="008548C7" w:rsidRPr="000864E4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及網站操作</w:t>
            </w:r>
            <w:r w:rsidRPr="000864E4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，例如：鳥瞰世界、文協向前</w:t>
            </w:r>
            <w:proofErr w:type="gramStart"/>
            <w:r w:rsidRPr="000864E4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衝</w:t>
            </w:r>
            <w:proofErr w:type="gramEnd"/>
            <w:r w:rsidRPr="000864E4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、廟</w:t>
            </w:r>
            <w:proofErr w:type="gramStart"/>
            <w:r w:rsidRPr="000864E4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埕拚</w:t>
            </w:r>
            <w:proofErr w:type="gramEnd"/>
            <w:r w:rsidRPr="000864E4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文化及</w:t>
            </w:r>
            <w:proofErr w:type="gramStart"/>
            <w:r w:rsidRPr="000864E4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番外篇</w:t>
            </w:r>
            <w:proofErr w:type="gramEnd"/>
            <w:r w:rsidRPr="000864E4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。教師先詳細介紹鳥瞰世界，讓學生了解臺灣文化協會成立的背景。</w:t>
            </w:r>
          </w:p>
          <w:p w14:paraId="08F90F99" w14:textId="55D80718" w:rsidR="008548C7" w:rsidRPr="000864E4" w:rsidRDefault="002A6399" w:rsidP="000A0162">
            <w:pPr>
              <w:suppressAutoHyphens w:val="0"/>
              <w:autoSpaceDE w:val="0"/>
              <w:adjustRightInd w:val="0"/>
              <w:ind w:leftChars="200" w:left="48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t>3</w:t>
            </w:r>
            <w:r w:rsidRPr="000864E4">
              <w:rPr>
                <w:rFonts w:ascii="標楷體" w:eastAsia="標楷體" w:hAnsi="標楷體" w:cs="Arial-BoldMT"/>
                <w:b/>
                <w:bCs/>
                <w:color w:val="000000" w:themeColor="text1"/>
                <w:kern w:val="0"/>
                <w:szCs w:val="24"/>
              </w:rPr>
              <w:t>.</w:t>
            </w:r>
            <w:r w:rsidR="008548C7" w:rsidRPr="000864E4">
              <w:rPr>
                <w:rFonts w:ascii="標楷體" w:eastAsia="標楷體" w:hAnsi="標楷體" w:cs="ArialMT" w:hint="eastAsia"/>
                <w:color w:val="000000" w:themeColor="text1"/>
                <w:kern w:val="0"/>
                <w:szCs w:val="24"/>
              </w:rPr>
              <w:t>發下</w:t>
            </w:r>
            <w:r w:rsidR="008548C7" w:rsidRPr="000864E4">
              <w:rPr>
                <w:rFonts w:ascii="標楷體" w:eastAsia="標楷體" w:hAnsi="標楷體" w:cs="ArialMT" w:hint="eastAsia"/>
                <w:color w:val="000000" w:themeColor="text1"/>
                <w:kern w:val="0"/>
                <w:szCs w:val="24"/>
                <w:bdr w:val="single" w:sz="4" w:space="0" w:color="auto"/>
              </w:rPr>
              <w:t>學習單二</w:t>
            </w:r>
            <w:r w:rsidR="008548C7" w:rsidRPr="000864E4">
              <w:rPr>
                <w:rFonts w:ascii="標楷體" w:eastAsia="標楷體" w:hAnsi="標楷體" w:cs="ArialMT" w:hint="eastAsia"/>
                <w:color w:val="000000" w:themeColor="text1"/>
                <w:kern w:val="0"/>
                <w:szCs w:val="24"/>
              </w:rPr>
              <w:t>，並讓學生根據線索，</w:t>
            </w:r>
            <w:r w:rsidR="008548C7"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操作上「樂為世界人」網站查找相關資料，找到學習單上的人物名稱，並根據各項資料，判斷臺灣文化協會的理念。</w:t>
            </w:r>
          </w:p>
          <w:p w14:paraId="1E813754" w14:textId="71017448" w:rsidR="00C25452" w:rsidRPr="000864E4" w:rsidRDefault="00021338" w:rsidP="000A0162">
            <w:pPr>
              <w:suppressAutoHyphens w:val="0"/>
              <w:autoSpaceDE w:val="0"/>
              <w:adjustRightInd w:val="0"/>
              <w:ind w:leftChars="200" w:left="48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4</w:t>
            </w:r>
            <w:r w:rsidR="008548C7"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.</w:t>
            </w:r>
            <w:r w:rsidR="00995AC6"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教師引導學生核對答案，並說出判斷的理由。</w:t>
            </w:r>
          </w:p>
          <w:p w14:paraId="1FCCA21C" w14:textId="49BC5535" w:rsidR="000A0162" w:rsidRPr="000864E4" w:rsidRDefault="000A0162" w:rsidP="00995AC6">
            <w:pPr>
              <w:suppressAutoHyphens w:val="0"/>
              <w:autoSpaceDE w:val="0"/>
              <w:adjustRightInd w:val="0"/>
              <w:ind w:leftChars="100" w:left="24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E04EC43" w14:textId="1C69E83C" w:rsidR="00021338" w:rsidRPr="006D6561" w:rsidRDefault="006D6561" w:rsidP="00021338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b/>
                <w:noProof/>
                <w:color w:val="000000" w:themeColor="text1"/>
                <w:szCs w:val="24"/>
              </w:rPr>
            </w:pPr>
            <w:r w:rsidRPr="006D6561">
              <w:rPr>
                <w:rFonts w:ascii="標楷體" w:eastAsia="標楷體" w:hAnsi="標楷體" w:hint="eastAsia"/>
                <w:b/>
                <w:noProof/>
                <w:color w:val="000000" w:themeColor="text1"/>
                <w:szCs w:val="24"/>
              </w:rPr>
              <w:t>-----------第二節課結束-----------</w:t>
            </w:r>
          </w:p>
          <w:p w14:paraId="15FFB92E" w14:textId="77777777" w:rsidR="00C25452" w:rsidRPr="000864E4" w:rsidRDefault="00C25452" w:rsidP="00015AB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81B5DF7" w14:textId="558A6E6B" w:rsidR="00C25452" w:rsidRPr="000864E4" w:rsidRDefault="00C25452" w:rsidP="00021338">
            <w:pPr>
              <w:suppressAutoHyphens w:val="0"/>
              <w:autoSpaceDE w:val="0"/>
              <w:adjustRightInd w:val="0"/>
              <w:ind w:leftChars="100" w:left="24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（三）廟埕拚文化</w:t>
            </w:r>
            <w:r w:rsidR="00021338"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－引導學生再次瀏覽網站，了解臺灣文化協會透過各種方式為臺灣人爭取權益。</w:t>
            </w:r>
          </w:p>
          <w:p w14:paraId="436039A2" w14:textId="1A3C7057" w:rsidR="00C25452" w:rsidRPr="000864E4" w:rsidRDefault="00C25452" w:rsidP="000A0162">
            <w:pPr>
              <w:suppressAutoHyphens w:val="0"/>
              <w:autoSpaceDE w:val="0"/>
              <w:adjustRightInd w:val="0"/>
              <w:ind w:leftChars="200" w:left="48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1.</w:t>
            </w:r>
            <w:r w:rsidR="00021338"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 xml:space="preserve"> 教師提問：「日治時代初期，人民多用什麼方式來表達對總督府的不滿？」、「</w:t>
            </w:r>
            <w:r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臺灣文化協會透過那些方式來</w:t>
            </w:r>
            <w:r w:rsidR="00021338"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表達他們的不滿，進一步為人民爭取權益呢</w:t>
            </w:r>
            <w:r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？</w:t>
            </w:r>
            <w:r w:rsidR="00021338" w:rsidRPr="000864E4">
              <w:rPr>
                <w:rFonts w:ascii="標楷體" w:eastAsia="標楷體" w:hAnsi="標楷體" w:cs="T3Font_412" w:hint="eastAsia"/>
                <w:color w:val="000000" w:themeColor="text1"/>
                <w:kern w:val="0"/>
                <w:szCs w:val="24"/>
              </w:rPr>
              <w:t>」</w:t>
            </w:r>
          </w:p>
          <w:p w14:paraId="569863AA" w14:textId="6FDC884A" w:rsidR="00C25452" w:rsidRPr="000864E4" w:rsidRDefault="00C25452" w:rsidP="000A0162">
            <w:pPr>
              <w:suppressAutoHyphens w:val="0"/>
              <w:autoSpaceDE w:val="0"/>
              <w:adjustRightInd w:val="0"/>
              <w:ind w:leftChars="200" w:left="48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2.發下</w:t>
            </w:r>
            <w:r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  <w:bdr w:val="single" w:sz="4" w:space="0" w:color="auto"/>
              </w:rPr>
              <w:t>學習單</w:t>
            </w:r>
            <w:r w:rsidR="008F7864"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  <w:bdr w:val="single" w:sz="4" w:space="0" w:color="auto"/>
              </w:rPr>
              <w:t>三</w:t>
            </w:r>
            <w:r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，並請學生利用平板查詢</w:t>
            </w:r>
            <w:r w:rsidR="000A0162"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資料</w:t>
            </w:r>
            <w:r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，並回答問題。</w:t>
            </w:r>
          </w:p>
          <w:p w14:paraId="23C28D61" w14:textId="4F4822D1" w:rsidR="00C25452" w:rsidRPr="000864E4" w:rsidRDefault="00C25452" w:rsidP="000A0162">
            <w:pPr>
              <w:suppressAutoHyphens w:val="0"/>
              <w:autoSpaceDE w:val="0"/>
              <w:adjustRightInd w:val="0"/>
              <w:ind w:leftChars="200" w:left="48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3.教師揭示答案，並與學生一起討論臺灣文化協會</w:t>
            </w:r>
            <w:r w:rsidR="000A0162"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所推動的各種活動</w:t>
            </w:r>
            <w:r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。</w:t>
            </w:r>
          </w:p>
          <w:p w14:paraId="189B7E32" w14:textId="2CBA9CC7" w:rsidR="00C25452" w:rsidRPr="000864E4" w:rsidRDefault="00C25452" w:rsidP="000A0162">
            <w:pPr>
              <w:suppressAutoHyphens w:val="0"/>
              <w:autoSpaceDE w:val="0"/>
              <w:adjustRightInd w:val="0"/>
              <w:ind w:leftChars="200" w:left="48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4.總結：許多人團結一心，設置了臺灣</w:t>
            </w:r>
            <w:r w:rsidR="000A0162"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文化</w:t>
            </w:r>
            <w:r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協會，凝聚民族意識。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AC565" w14:textId="77777777" w:rsidR="00A129CC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lastRenderedPageBreak/>
              <w:t>20</w:t>
            </w:r>
            <w:r w:rsidR="00A129CC"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分鐘</w:t>
            </w:r>
          </w:p>
          <w:p w14:paraId="5BAD2FE6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D467716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6CF76F9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16E79CA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D257310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860A5F4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895C579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6086A33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66B58D1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DE004F5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B4EA52D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4729233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A5BF9B9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D78D3BD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C698E6B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A4AEDEB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CB7C7E9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5E7784B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932DB42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42F3AC5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4A904AE" w14:textId="5FD6DABA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091F30D" w14:textId="0A261FA1" w:rsidR="00021338" w:rsidRPr="000864E4" w:rsidRDefault="00021338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3981829" w14:textId="2CE3D156" w:rsidR="00021338" w:rsidRPr="000864E4" w:rsidRDefault="00021338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AE28E35" w14:textId="77777777" w:rsidR="00021338" w:rsidRPr="000864E4" w:rsidRDefault="00021338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01BF58D" w14:textId="77777777" w:rsidR="00751F57" w:rsidRDefault="00751F57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D75E5A3" w14:textId="77777777" w:rsidR="006D6561" w:rsidRPr="000864E4" w:rsidRDefault="006D6561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</w:pPr>
          </w:p>
          <w:p w14:paraId="48B9078C" w14:textId="5830336D" w:rsidR="00D16E69" w:rsidRPr="000864E4" w:rsidRDefault="00021338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4</w:t>
            </w:r>
            <w:r w:rsidR="00751F57" w:rsidRPr="000864E4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0</w:t>
            </w:r>
            <w:r w:rsidR="00D16E69"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分鐘</w:t>
            </w:r>
          </w:p>
          <w:p w14:paraId="6680F40A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EAC3D13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44BE82E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17FDF9B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1F0A662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9029158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3F483D2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52FCC09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06C579C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957BA2D" w14:textId="06261588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E14A997" w14:textId="79BB05FB" w:rsidR="000A0162" w:rsidRPr="000864E4" w:rsidRDefault="000A0162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6E15F67" w14:textId="5F15B793" w:rsidR="000A0162" w:rsidRPr="000864E4" w:rsidRDefault="000A0162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F307557" w14:textId="77777777" w:rsidR="000A0162" w:rsidRPr="000864E4" w:rsidRDefault="000A0162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F6328BF" w14:textId="714C8C58" w:rsidR="000A0162" w:rsidRPr="000864E4" w:rsidRDefault="000A0162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0B0F159" w14:textId="2076696A" w:rsidR="000A0162" w:rsidRPr="000864E4" w:rsidRDefault="000A0162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9B6B908" w14:textId="71E56A94" w:rsidR="00021338" w:rsidRPr="000864E4" w:rsidRDefault="00021338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936A794" w14:textId="10C79D54" w:rsidR="00021338" w:rsidRPr="000864E4" w:rsidRDefault="00021338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4EB5AB5" w14:textId="6403BE9F" w:rsidR="00021338" w:rsidRPr="000864E4" w:rsidRDefault="00021338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EB4D70A" w14:textId="7AAA8F71" w:rsidR="00021338" w:rsidRPr="000864E4" w:rsidRDefault="00021338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C4DE925" w14:textId="53F61D76" w:rsidR="00021338" w:rsidRPr="000864E4" w:rsidRDefault="00021338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CA420EF" w14:textId="77777777" w:rsidR="00021338" w:rsidRPr="000864E4" w:rsidRDefault="00021338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3D6AB98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DF38FC9" w14:textId="068E6DC6" w:rsidR="00D16E69" w:rsidRPr="000864E4" w:rsidRDefault="00021338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25</w:t>
            </w:r>
            <w:r w:rsidR="00D16E69"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分鐘</w:t>
            </w:r>
          </w:p>
          <w:p w14:paraId="5CBF29C1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B67913B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10FF275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303A518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40123D5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341DC57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FDA1D3F" w14:textId="7777777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045135E" w14:textId="50AEE027" w:rsidR="00D16E69" w:rsidRPr="000864E4" w:rsidRDefault="00D16E69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1B42F" w14:textId="10CF8C7C" w:rsidR="00A129CC" w:rsidRDefault="00A129CC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51"/>
                <w:color w:val="000000" w:themeColor="text1"/>
                <w:kern w:val="0"/>
                <w:szCs w:val="24"/>
              </w:rPr>
            </w:pPr>
            <w:r w:rsidRPr="000864E4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lastRenderedPageBreak/>
              <w:t>【</w:t>
            </w:r>
            <w:r w:rsidRPr="000864E4">
              <w:rPr>
                <w:rFonts w:ascii="標楷體" w:eastAsia="標楷體" w:hAnsi="標楷體" w:cs="T3Font_443" w:hint="eastAsia"/>
                <w:color w:val="000000" w:themeColor="text1"/>
                <w:kern w:val="0"/>
                <w:szCs w:val="24"/>
              </w:rPr>
              <w:t>學</w:t>
            </w:r>
            <w:r w:rsidRPr="000864E4">
              <w:rPr>
                <w:rFonts w:ascii="標楷體" w:eastAsia="標楷體" w:hAnsi="標楷體" w:cs="T3Font_444" w:hint="eastAsia"/>
                <w:color w:val="000000" w:themeColor="text1"/>
                <w:kern w:val="0"/>
                <w:szCs w:val="24"/>
              </w:rPr>
              <w:t>習</w:t>
            </w:r>
            <w:r w:rsidRPr="000864E4">
              <w:rPr>
                <w:rFonts w:ascii="標楷體" w:eastAsia="標楷體" w:hAnsi="標楷體" w:cs="T3Font_445" w:hint="eastAsia"/>
                <w:color w:val="000000" w:themeColor="text1"/>
                <w:kern w:val="0"/>
                <w:szCs w:val="24"/>
              </w:rPr>
              <w:t>評</w:t>
            </w:r>
            <w:r w:rsidRPr="000864E4">
              <w:rPr>
                <w:rFonts w:ascii="標楷體" w:eastAsia="標楷體" w:hAnsi="標楷體" w:cs="T3Font_446" w:hint="eastAsia"/>
                <w:color w:val="000000" w:themeColor="text1"/>
                <w:kern w:val="0"/>
                <w:szCs w:val="24"/>
              </w:rPr>
              <w:t>量</w:t>
            </w:r>
            <w:r w:rsidRPr="000864E4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】</w:t>
            </w:r>
            <w:r w:rsidR="000A0162" w:rsidRPr="000864E4">
              <w:rPr>
                <w:rFonts w:ascii="標楷體" w:eastAsia="標楷體" w:hAnsi="標楷體" w:cs="T3Font_483" w:hint="eastAsia"/>
                <w:color w:val="000000" w:themeColor="text1"/>
                <w:kern w:val="0"/>
                <w:szCs w:val="24"/>
              </w:rPr>
              <w:t>了解日本政府對臺灣人民的不平等對待並</w:t>
            </w:r>
            <w:r w:rsidRPr="000864E4">
              <w:rPr>
                <w:rFonts w:ascii="標楷體" w:eastAsia="標楷體" w:hAnsi="標楷體" w:cs="T3Font_447" w:hint="eastAsia"/>
                <w:color w:val="000000" w:themeColor="text1"/>
                <w:kern w:val="0"/>
                <w:szCs w:val="24"/>
              </w:rPr>
              <w:t>能</w:t>
            </w:r>
            <w:r w:rsidR="000A0162" w:rsidRPr="000864E4">
              <w:rPr>
                <w:rFonts w:ascii="標楷體" w:eastAsia="標楷體" w:hAnsi="標楷體" w:cs="T3Font_447" w:hint="eastAsia"/>
                <w:color w:val="000000" w:themeColor="text1"/>
                <w:kern w:val="0"/>
                <w:szCs w:val="24"/>
              </w:rPr>
              <w:t>完成學習單</w:t>
            </w:r>
            <w:r w:rsidR="000A0162" w:rsidRPr="000864E4">
              <w:rPr>
                <w:rFonts w:ascii="標楷體" w:eastAsia="標楷體" w:hAnsi="標楷體" w:cs="T3Font_451" w:hint="eastAsia"/>
                <w:color w:val="000000" w:themeColor="text1"/>
                <w:kern w:val="0"/>
                <w:szCs w:val="24"/>
              </w:rPr>
              <w:t>。</w:t>
            </w:r>
          </w:p>
          <w:p w14:paraId="3CA10321" w14:textId="77777777" w:rsidR="00DB765B" w:rsidRPr="000864E4" w:rsidRDefault="00DB765B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51" w:hint="eastAsia"/>
                <w:color w:val="000000" w:themeColor="text1"/>
                <w:kern w:val="0"/>
                <w:szCs w:val="24"/>
              </w:rPr>
            </w:pPr>
          </w:p>
          <w:p w14:paraId="0DEA57FA" w14:textId="3F5B4577" w:rsidR="00A129CC" w:rsidRPr="000864E4" w:rsidRDefault="00A129CC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Cs w:val="24"/>
              </w:rPr>
            </w:pPr>
            <w:r w:rsidRPr="000864E4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【</w:t>
            </w:r>
            <w:r w:rsidRPr="000864E4">
              <w:rPr>
                <w:rFonts w:ascii="標楷體" w:eastAsia="標楷體" w:hAnsi="標楷體" w:cs="T3Font_453" w:hint="eastAsia"/>
                <w:color w:val="000000" w:themeColor="text1"/>
                <w:kern w:val="0"/>
                <w:szCs w:val="24"/>
              </w:rPr>
              <w:t>教</w:t>
            </w:r>
            <w:r w:rsidRPr="000864E4">
              <w:rPr>
                <w:rFonts w:ascii="標楷體" w:eastAsia="標楷體" w:hAnsi="標楷體" w:cs="T3Font_454" w:hint="eastAsia"/>
                <w:color w:val="000000" w:themeColor="text1"/>
                <w:kern w:val="0"/>
                <w:szCs w:val="24"/>
              </w:rPr>
              <w:t>師</w:t>
            </w:r>
            <w:r w:rsidRPr="000864E4">
              <w:rPr>
                <w:rFonts w:ascii="標楷體" w:eastAsia="標楷體" w:hAnsi="標楷體" w:cs="T3Font_453" w:hint="eastAsia"/>
                <w:color w:val="000000" w:themeColor="text1"/>
                <w:kern w:val="0"/>
                <w:szCs w:val="24"/>
              </w:rPr>
              <w:t>指</w:t>
            </w:r>
            <w:r w:rsidRPr="000864E4">
              <w:rPr>
                <w:rFonts w:ascii="標楷體" w:eastAsia="標楷體" w:hAnsi="標楷體" w:cs="T3Font_455" w:hint="eastAsia"/>
                <w:color w:val="000000" w:themeColor="text1"/>
                <w:kern w:val="0"/>
                <w:szCs w:val="24"/>
              </w:rPr>
              <w:t>導</w:t>
            </w:r>
            <w:r w:rsidRPr="000864E4">
              <w:rPr>
                <w:rFonts w:ascii="標楷體" w:eastAsia="標楷體" w:hAnsi="標楷體" w:cs="T3Font_445" w:hint="eastAsia"/>
                <w:color w:val="000000" w:themeColor="text1"/>
                <w:kern w:val="0"/>
                <w:szCs w:val="24"/>
              </w:rPr>
              <w:t>語</w:t>
            </w:r>
            <w:r w:rsidRPr="000864E4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】</w:t>
            </w:r>
          </w:p>
          <w:p w14:paraId="4C807113" w14:textId="18D6D190" w:rsidR="00A129CC" w:rsidRPr="000864E4" w:rsidRDefault="00015ABC" w:rsidP="000A0162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T3Font_451"/>
                <w:color w:val="000000" w:themeColor="text1"/>
                <w:kern w:val="0"/>
                <w:szCs w:val="24"/>
              </w:rPr>
            </w:pPr>
            <w:r w:rsidRPr="000864E4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現在請大家</w:t>
            </w:r>
            <w:r w:rsidR="000A0162" w:rsidRPr="000864E4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分</w:t>
            </w:r>
            <w:r w:rsidRPr="000864E4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組，</w:t>
            </w:r>
            <w:r w:rsidR="000A0162" w:rsidRPr="000864E4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並點進「</w:t>
            </w:r>
            <w:r w:rsidRPr="000864E4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近代臺灣報刊資料庫</w:t>
            </w:r>
            <w:r w:rsidR="000A0162" w:rsidRPr="000864E4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」</w:t>
            </w:r>
            <w:r w:rsidRPr="000864E4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，尋找一篇提到日治時期臺灣人民遭受不公平對待的報刊文章</w:t>
            </w:r>
            <w:r w:rsidR="000A0162" w:rsidRPr="000864E4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並完成學習單上的欄位。</w:t>
            </w:r>
          </w:p>
          <w:p w14:paraId="4AB4FDA5" w14:textId="040822AF" w:rsidR="00A129CC" w:rsidRPr="000864E4" w:rsidRDefault="00A129CC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</w:p>
          <w:p w14:paraId="47274CD2" w14:textId="49BAE570" w:rsidR="000A0162" w:rsidRPr="000864E4" w:rsidRDefault="000A0162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</w:p>
          <w:p w14:paraId="2200C8AA" w14:textId="131EE678" w:rsidR="000A0162" w:rsidRPr="000864E4" w:rsidRDefault="000A0162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</w:p>
          <w:p w14:paraId="237C52BA" w14:textId="737E67D5" w:rsidR="000A0162" w:rsidRPr="000864E4" w:rsidRDefault="000A0162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</w:p>
          <w:p w14:paraId="53625468" w14:textId="7E4D07B3" w:rsidR="000A0162" w:rsidRPr="000864E4" w:rsidRDefault="000A0162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</w:p>
          <w:p w14:paraId="6C2D49C6" w14:textId="20741290" w:rsidR="000A0162" w:rsidRPr="000864E4" w:rsidRDefault="000A0162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</w:p>
          <w:p w14:paraId="1FF8EBDE" w14:textId="3BEB19FF" w:rsidR="000A0162" w:rsidRPr="000864E4" w:rsidRDefault="000A0162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</w:p>
          <w:p w14:paraId="45512759" w14:textId="555F67C2" w:rsidR="00021338" w:rsidRPr="000864E4" w:rsidRDefault="00021338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</w:p>
          <w:p w14:paraId="481C62EE" w14:textId="040C1C0E" w:rsidR="00021338" w:rsidRPr="000864E4" w:rsidRDefault="00021338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</w:p>
          <w:p w14:paraId="5F9D0586" w14:textId="25E9C79D" w:rsidR="00021338" w:rsidRPr="000864E4" w:rsidRDefault="00021338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</w:p>
          <w:p w14:paraId="149B9506" w14:textId="2FB0C97E" w:rsidR="00021338" w:rsidRPr="000864E4" w:rsidRDefault="00021338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</w:p>
          <w:p w14:paraId="2C2EB719" w14:textId="77777777" w:rsidR="00021338" w:rsidRPr="000864E4" w:rsidRDefault="00021338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</w:p>
          <w:p w14:paraId="0281586E" w14:textId="3B334F2E" w:rsidR="000A0162" w:rsidRPr="000864E4" w:rsidRDefault="000A0162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</w:p>
          <w:p w14:paraId="3A715D3F" w14:textId="12471234" w:rsidR="000A0162" w:rsidRDefault="000A0162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</w:p>
          <w:p w14:paraId="4B9211E2" w14:textId="77777777" w:rsidR="006D6561" w:rsidRPr="000864E4" w:rsidRDefault="006D6561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</w:p>
          <w:p w14:paraId="67C49F06" w14:textId="26DBDE1F" w:rsidR="000A0162" w:rsidRDefault="000A0162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7"/>
                <w:color w:val="000000" w:themeColor="text1"/>
                <w:kern w:val="0"/>
                <w:szCs w:val="24"/>
              </w:rPr>
            </w:pPr>
            <w:r w:rsidRPr="000864E4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【</w:t>
            </w:r>
            <w:r w:rsidRPr="000864E4">
              <w:rPr>
                <w:rFonts w:ascii="標楷體" w:eastAsia="標楷體" w:hAnsi="標楷體" w:cs="T3Font_443" w:hint="eastAsia"/>
                <w:color w:val="000000" w:themeColor="text1"/>
                <w:kern w:val="0"/>
                <w:szCs w:val="24"/>
              </w:rPr>
              <w:t>學</w:t>
            </w:r>
            <w:r w:rsidRPr="000864E4">
              <w:rPr>
                <w:rFonts w:ascii="標楷體" w:eastAsia="標楷體" w:hAnsi="標楷體" w:cs="T3Font_444" w:hint="eastAsia"/>
                <w:color w:val="000000" w:themeColor="text1"/>
                <w:kern w:val="0"/>
                <w:szCs w:val="24"/>
              </w:rPr>
              <w:t>習</w:t>
            </w:r>
            <w:r w:rsidRPr="000864E4">
              <w:rPr>
                <w:rFonts w:ascii="標楷體" w:eastAsia="標楷體" w:hAnsi="標楷體" w:cs="T3Font_445" w:hint="eastAsia"/>
                <w:color w:val="000000" w:themeColor="text1"/>
                <w:kern w:val="0"/>
                <w:szCs w:val="24"/>
              </w:rPr>
              <w:t>評</w:t>
            </w:r>
            <w:r w:rsidRPr="000864E4">
              <w:rPr>
                <w:rFonts w:ascii="標楷體" w:eastAsia="標楷體" w:hAnsi="標楷體" w:cs="T3Font_446" w:hint="eastAsia"/>
                <w:color w:val="000000" w:themeColor="text1"/>
                <w:kern w:val="0"/>
                <w:szCs w:val="24"/>
              </w:rPr>
              <w:t>量</w:t>
            </w:r>
            <w:r w:rsidRPr="000864E4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】</w:t>
            </w:r>
            <w:r w:rsidRPr="000864E4">
              <w:rPr>
                <w:rFonts w:ascii="標楷體" w:eastAsia="標楷體" w:hAnsi="標楷體" w:cs="T3Font_447" w:hint="eastAsia"/>
                <w:color w:val="000000" w:themeColor="text1"/>
                <w:kern w:val="0"/>
                <w:szCs w:val="24"/>
              </w:rPr>
              <w:t>能認識臺灣文化協會的重要人物及其貢獻，並完成學習單。</w:t>
            </w:r>
          </w:p>
          <w:p w14:paraId="4C228848" w14:textId="77777777" w:rsidR="00DB765B" w:rsidRPr="000864E4" w:rsidRDefault="00DB765B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</w:pPr>
          </w:p>
          <w:p w14:paraId="1C738387" w14:textId="77777777" w:rsidR="00015ABC" w:rsidRPr="000864E4" w:rsidRDefault="00015ABC" w:rsidP="00015AB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Cs w:val="24"/>
              </w:rPr>
            </w:pPr>
            <w:r w:rsidRPr="000864E4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【</w:t>
            </w:r>
            <w:r w:rsidRPr="000864E4">
              <w:rPr>
                <w:rFonts w:ascii="標楷體" w:eastAsia="標楷體" w:hAnsi="標楷體" w:cs="T3Font_453" w:hint="eastAsia"/>
                <w:color w:val="000000" w:themeColor="text1"/>
                <w:kern w:val="0"/>
                <w:szCs w:val="24"/>
              </w:rPr>
              <w:t>教</w:t>
            </w:r>
            <w:r w:rsidRPr="000864E4">
              <w:rPr>
                <w:rFonts w:ascii="標楷體" w:eastAsia="標楷體" w:hAnsi="標楷體" w:cs="T3Font_454" w:hint="eastAsia"/>
                <w:color w:val="000000" w:themeColor="text1"/>
                <w:kern w:val="0"/>
                <w:szCs w:val="24"/>
              </w:rPr>
              <w:t>師</w:t>
            </w:r>
            <w:r w:rsidRPr="000864E4">
              <w:rPr>
                <w:rFonts w:ascii="標楷體" w:eastAsia="標楷體" w:hAnsi="標楷體" w:cs="T3Font_453" w:hint="eastAsia"/>
                <w:color w:val="000000" w:themeColor="text1"/>
                <w:kern w:val="0"/>
                <w:szCs w:val="24"/>
              </w:rPr>
              <w:t>指</w:t>
            </w:r>
            <w:r w:rsidRPr="000864E4">
              <w:rPr>
                <w:rFonts w:ascii="標楷體" w:eastAsia="標楷體" w:hAnsi="標楷體" w:cs="T3Font_455" w:hint="eastAsia"/>
                <w:color w:val="000000" w:themeColor="text1"/>
                <w:kern w:val="0"/>
                <w:szCs w:val="24"/>
              </w:rPr>
              <w:t>導</w:t>
            </w:r>
            <w:r w:rsidRPr="000864E4">
              <w:rPr>
                <w:rFonts w:ascii="標楷體" w:eastAsia="標楷體" w:hAnsi="標楷體" w:cs="T3Font_445" w:hint="eastAsia"/>
                <w:color w:val="000000" w:themeColor="text1"/>
                <w:kern w:val="0"/>
                <w:szCs w:val="24"/>
              </w:rPr>
              <w:t>語</w:t>
            </w:r>
            <w:r w:rsidRPr="000864E4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】</w:t>
            </w:r>
          </w:p>
          <w:p w14:paraId="46802A44" w14:textId="61127CDF" w:rsidR="00995AC6" w:rsidRPr="000864E4" w:rsidRDefault="00015ABC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上一節課我們了解了日治時期的不平等對待，今天要繼續探討臺灣人如何組織起來，努力爭取權益。文化協會就是一個非常重要的組織，裡面有許多傑出的人物和貢獻。</w:t>
            </w:r>
            <w:r w:rsidR="000A0162" w:rsidRPr="000864E4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讓我們一起透過網站內容來深入的認識他們。</w:t>
            </w:r>
          </w:p>
          <w:p w14:paraId="1D4D50EE" w14:textId="3F27B408" w:rsidR="000A0162" w:rsidRPr="000864E4" w:rsidRDefault="000A0162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132626E" w14:textId="17330922" w:rsidR="000A0162" w:rsidRPr="000864E4" w:rsidRDefault="000A0162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BF22908" w14:textId="341CDCEB" w:rsidR="00021338" w:rsidRPr="000864E4" w:rsidRDefault="00021338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253E203" w14:textId="7712613B" w:rsidR="00021338" w:rsidRPr="000864E4" w:rsidRDefault="00021338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CD08C9A" w14:textId="77777777" w:rsidR="00021338" w:rsidRPr="000864E4" w:rsidRDefault="00021338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95B4097" w14:textId="77777777" w:rsidR="00021338" w:rsidRPr="000864E4" w:rsidRDefault="00021338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F2663ED" w14:textId="06A414CD" w:rsidR="000A0162" w:rsidRPr="000864E4" w:rsidRDefault="000A0162" w:rsidP="000A016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7"/>
                <w:color w:val="000000" w:themeColor="text1"/>
                <w:kern w:val="0"/>
                <w:szCs w:val="24"/>
              </w:rPr>
            </w:pPr>
            <w:r w:rsidRPr="000864E4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【</w:t>
            </w:r>
            <w:r w:rsidRPr="000864E4">
              <w:rPr>
                <w:rFonts w:ascii="標楷體" w:eastAsia="標楷體" w:hAnsi="標楷體" w:cs="T3Font_443" w:hint="eastAsia"/>
                <w:color w:val="000000" w:themeColor="text1"/>
                <w:kern w:val="0"/>
                <w:szCs w:val="24"/>
              </w:rPr>
              <w:t>學</w:t>
            </w:r>
            <w:r w:rsidRPr="000864E4">
              <w:rPr>
                <w:rFonts w:ascii="標楷體" w:eastAsia="標楷體" w:hAnsi="標楷體" w:cs="T3Font_444" w:hint="eastAsia"/>
                <w:color w:val="000000" w:themeColor="text1"/>
                <w:kern w:val="0"/>
                <w:szCs w:val="24"/>
              </w:rPr>
              <w:t>習</w:t>
            </w:r>
            <w:r w:rsidRPr="000864E4">
              <w:rPr>
                <w:rFonts w:ascii="標楷體" w:eastAsia="標楷體" w:hAnsi="標楷體" w:cs="T3Font_445" w:hint="eastAsia"/>
                <w:color w:val="000000" w:themeColor="text1"/>
                <w:kern w:val="0"/>
                <w:szCs w:val="24"/>
              </w:rPr>
              <w:t>評</w:t>
            </w:r>
            <w:r w:rsidRPr="000864E4">
              <w:rPr>
                <w:rFonts w:ascii="標楷體" w:eastAsia="標楷體" w:hAnsi="標楷體" w:cs="T3Font_446" w:hint="eastAsia"/>
                <w:color w:val="000000" w:themeColor="text1"/>
                <w:kern w:val="0"/>
                <w:szCs w:val="24"/>
              </w:rPr>
              <w:t>量</w:t>
            </w:r>
            <w:r w:rsidRPr="000864E4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】</w:t>
            </w:r>
            <w:r w:rsidRPr="000864E4">
              <w:rPr>
                <w:rFonts w:ascii="標楷體" w:eastAsia="標楷體" w:hAnsi="標楷體" w:cs="T3Font_447" w:hint="eastAsia"/>
                <w:color w:val="000000" w:themeColor="text1"/>
                <w:kern w:val="0"/>
                <w:szCs w:val="24"/>
              </w:rPr>
              <w:t>能了解臺灣文化協會所辦的各項活動，並完成學習單。</w:t>
            </w:r>
          </w:p>
          <w:p w14:paraId="5FBEB079" w14:textId="53ACFEE7" w:rsidR="000A0162" w:rsidRPr="000864E4" w:rsidRDefault="000A0162" w:rsidP="000A016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Cs w:val="24"/>
              </w:rPr>
            </w:pPr>
            <w:r w:rsidRPr="000864E4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【</w:t>
            </w:r>
            <w:r w:rsidRPr="000864E4">
              <w:rPr>
                <w:rFonts w:ascii="標楷體" w:eastAsia="標楷體" w:hAnsi="標楷體" w:cs="T3Font_453" w:hint="eastAsia"/>
                <w:color w:val="000000" w:themeColor="text1"/>
                <w:kern w:val="0"/>
                <w:szCs w:val="24"/>
              </w:rPr>
              <w:t>教</w:t>
            </w:r>
            <w:r w:rsidRPr="000864E4">
              <w:rPr>
                <w:rFonts w:ascii="標楷體" w:eastAsia="標楷體" w:hAnsi="標楷體" w:cs="T3Font_454" w:hint="eastAsia"/>
                <w:color w:val="000000" w:themeColor="text1"/>
                <w:kern w:val="0"/>
                <w:szCs w:val="24"/>
              </w:rPr>
              <w:t>師</w:t>
            </w:r>
            <w:r w:rsidRPr="000864E4">
              <w:rPr>
                <w:rFonts w:ascii="標楷體" w:eastAsia="標楷體" w:hAnsi="標楷體" w:cs="T3Font_453" w:hint="eastAsia"/>
                <w:color w:val="000000" w:themeColor="text1"/>
                <w:kern w:val="0"/>
                <w:szCs w:val="24"/>
              </w:rPr>
              <w:t>指</w:t>
            </w:r>
            <w:r w:rsidRPr="000864E4">
              <w:rPr>
                <w:rFonts w:ascii="標楷體" w:eastAsia="標楷體" w:hAnsi="標楷體" w:cs="T3Font_455" w:hint="eastAsia"/>
                <w:color w:val="000000" w:themeColor="text1"/>
                <w:kern w:val="0"/>
                <w:szCs w:val="24"/>
              </w:rPr>
              <w:t>導</w:t>
            </w:r>
            <w:r w:rsidRPr="000864E4">
              <w:rPr>
                <w:rFonts w:ascii="標楷體" w:eastAsia="標楷體" w:hAnsi="標楷體" w:cs="T3Font_445" w:hint="eastAsia"/>
                <w:color w:val="000000" w:themeColor="text1"/>
                <w:kern w:val="0"/>
                <w:szCs w:val="24"/>
              </w:rPr>
              <w:t>語</w:t>
            </w:r>
            <w:r w:rsidRPr="000864E4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】</w:t>
            </w:r>
          </w:p>
          <w:p w14:paraId="1504B067" w14:textId="20A47652" w:rsidR="00015ABC" w:rsidRPr="000864E4" w:rsidRDefault="00995AC6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今天我們學習了</w:t>
            </w:r>
            <w:r w:rsidR="000A0162"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臺灣</w:t>
            </w:r>
            <w:r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文化協會努力，並體會到民主和自由的可貴。希望大家在生活中也能尊重他人意見，努力為公平與正義發聲。</w:t>
            </w:r>
          </w:p>
        </w:tc>
      </w:tr>
      <w:tr w:rsidR="000864E4" w:rsidRPr="000864E4" w14:paraId="48133E9B" w14:textId="77777777" w:rsidTr="00280BBC">
        <w:trPr>
          <w:trHeight w:val="353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1A736" w14:textId="6C18B7C2" w:rsidR="00EC0D91" w:rsidRPr="000864E4" w:rsidRDefault="00280BBC" w:rsidP="00280BBC">
            <w:pPr>
              <w:suppressAutoHyphens w:val="0"/>
              <w:autoSpaceDE w:val="0"/>
              <w:adjustRightInd w:val="0"/>
              <w:jc w:val="both"/>
              <w:textAlignment w:val="auto"/>
              <w:rPr>
                <w:rFonts w:ascii="標楷體" w:eastAsia="標楷體" w:hAnsi="標楷體" w:cs="T3Font_413"/>
                <w:color w:val="000000" w:themeColor="text1"/>
                <w:kern w:val="0"/>
                <w:szCs w:val="24"/>
              </w:rPr>
            </w:pPr>
            <w:r w:rsidRPr="000864E4"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  <w:lastRenderedPageBreak/>
              <w:t>三</w:t>
            </w:r>
            <w:r w:rsidR="00EC0D91" w:rsidRPr="000864E4">
              <w:rPr>
                <w:rFonts w:ascii="標楷體" w:eastAsia="標楷體" w:hAnsi="標楷體" w:cs="T3Font_410" w:hint="eastAsia"/>
                <w:color w:val="000000" w:themeColor="text1"/>
                <w:kern w:val="0"/>
                <w:szCs w:val="24"/>
              </w:rPr>
              <w:t>、</w:t>
            </w:r>
            <w:r w:rsidR="00EC0D91" w:rsidRPr="000864E4">
              <w:rPr>
                <w:rFonts w:ascii="標楷體" w:eastAsia="標楷體" w:hAnsi="標楷體" w:cs="T3Font_474" w:hint="eastAsia"/>
                <w:color w:val="000000" w:themeColor="text1"/>
                <w:kern w:val="0"/>
                <w:szCs w:val="24"/>
              </w:rPr>
              <w:t>總結</w:t>
            </w:r>
            <w:r w:rsidR="00EC0D91" w:rsidRPr="000864E4">
              <w:rPr>
                <w:rFonts w:ascii="標楷體" w:eastAsia="標楷體" w:hAnsi="標楷體" w:cs="T3Font_412" w:hint="eastAsia"/>
                <w:color w:val="000000" w:themeColor="text1"/>
                <w:kern w:val="0"/>
                <w:szCs w:val="24"/>
              </w:rPr>
              <w:t>階</w:t>
            </w:r>
            <w:r w:rsidR="00EC0D91" w:rsidRPr="000864E4">
              <w:rPr>
                <w:rFonts w:ascii="標楷體" w:eastAsia="標楷體" w:hAnsi="標楷體" w:cs="T3Font_413" w:hint="eastAsia"/>
                <w:color w:val="000000" w:themeColor="text1"/>
                <w:kern w:val="0"/>
                <w:szCs w:val="24"/>
              </w:rPr>
              <w:t>段</w:t>
            </w:r>
          </w:p>
          <w:p w14:paraId="0883A67A" w14:textId="210D90EC" w:rsidR="00EC0D91" w:rsidRPr="000864E4" w:rsidRDefault="00EC0D91" w:rsidP="000A0162">
            <w:pPr>
              <w:suppressAutoHyphens w:val="0"/>
              <w:autoSpaceDE w:val="0"/>
              <w:adjustRightInd w:val="0"/>
              <w:ind w:leftChars="100" w:left="240"/>
              <w:jc w:val="both"/>
              <w:textAlignment w:val="auto"/>
              <w:rPr>
                <w:rFonts w:ascii="標楷體" w:eastAsia="標楷體" w:hAnsi="標楷體" w:cs="T3Font_419"/>
                <w:color w:val="000000" w:themeColor="text1"/>
                <w:kern w:val="0"/>
                <w:szCs w:val="24"/>
              </w:rPr>
            </w:pPr>
            <w:r w:rsidRPr="000864E4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（一）</w:t>
            </w:r>
            <w:r w:rsidR="00021338"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教師提問：「</w:t>
            </w:r>
            <w:r w:rsidR="00E63721" w:rsidRPr="000864E4">
              <w:rPr>
                <w:rFonts w:ascii="標楷體" w:eastAsia="標楷體" w:hAnsi="標楷體" w:cs="T3Font_412" w:hint="eastAsia"/>
                <w:color w:val="000000" w:themeColor="text1"/>
                <w:kern w:val="0"/>
                <w:szCs w:val="24"/>
              </w:rPr>
              <w:t>想一想，如果今天你可以留一句話給臺灣文化協會的成員，你會對他們說什麼？</w:t>
            </w:r>
            <w:r w:rsidR="00021338" w:rsidRPr="000864E4">
              <w:rPr>
                <w:rFonts w:ascii="標楷體" w:eastAsia="標楷體" w:hAnsi="標楷體" w:cs="T3Font_412" w:hint="eastAsia"/>
                <w:color w:val="000000" w:themeColor="text1"/>
                <w:kern w:val="0"/>
                <w:szCs w:val="24"/>
              </w:rPr>
              <w:t>」</w:t>
            </w:r>
            <w:r w:rsidRPr="000864E4">
              <w:rPr>
                <w:rFonts w:ascii="標楷體" w:eastAsia="標楷體" w:hAnsi="標楷體" w:cs="Arial-BoldMT"/>
                <w:b/>
                <w:bCs/>
                <w:color w:val="000000" w:themeColor="text1"/>
                <w:kern w:val="0"/>
                <w:szCs w:val="24"/>
              </w:rPr>
              <w:t xml:space="preserve"> </w:t>
            </w:r>
          </w:p>
          <w:p w14:paraId="6E90AFCD" w14:textId="37D5A431" w:rsidR="00EC0D91" w:rsidRDefault="00EC0D91" w:rsidP="000A0162">
            <w:pPr>
              <w:suppressAutoHyphens w:val="0"/>
              <w:autoSpaceDE w:val="0"/>
              <w:adjustRightInd w:val="0"/>
              <w:ind w:leftChars="100" w:left="240"/>
              <w:jc w:val="both"/>
              <w:textAlignment w:val="auto"/>
              <w:rPr>
                <w:rFonts w:ascii="標楷體" w:eastAsia="標楷體" w:hAnsi="標楷體" w:cs="T3Font_412"/>
                <w:color w:val="000000" w:themeColor="text1"/>
                <w:kern w:val="0"/>
                <w:szCs w:val="24"/>
              </w:rPr>
            </w:pPr>
            <w:r w:rsidRPr="000864E4">
              <w:rPr>
                <w:rFonts w:ascii="標楷體" w:eastAsia="標楷體" w:hAnsi="標楷體" w:cs="T3Font_298" w:hint="eastAsia"/>
                <w:color w:val="000000" w:themeColor="text1"/>
                <w:kern w:val="0"/>
                <w:szCs w:val="24"/>
              </w:rPr>
              <w:t>（二）</w:t>
            </w:r>
            <w:r w:rsidRPr="000864E4">
              <w:rPr>
                <w:rFonts w:ascii="標楷體" w:eastAsia="標楷體" w:hAnsi="標楷體" w:cs="T3Font_412" w:hint="eastAsia"/>
                <w:color w:val="000000" w:themeColor="text1"/>
                <w:kern w:val="0"/>
                <w:szCs w:val="24"/>
              </w:rPr>
              <w:t>總結：透過總結同學的作答，帶領學生思考臺灣文化協會為民主自由所做的努力，並能珍惜現在的民主自由。</w:t>
            </w:r>
          </w:p>
          <w:p w14:paraId="2904C1E5" w14:textId="77777777" w:rsidR="00D52C14" w:rsidRPr="000864E4" w:rsidRDefault="00D52C14" w:rsidP="000A0162">
            <w:pPr>
              <w:suppressAutoHyphens w:val="0"/>
              <w:autoSpaceDE w:val="0"/>
              <w:adjustRightInd w:val="0"/>
              <w:ind w:leftChars="100" w:left="240"/>
              <w:jc w:val="both"/>
              <w:textAlignment w:val="auto"/>
              <w:rPr>
                <w:rFonts w:ascii="標楷體" w:eastAsia="標楷體" w:hAnsi="標楷體" w:cs="T3Font_419" w:hint="eastAsia"/>
                <w:color w:val="000000" w:themeColor="text1"/>
                <w:kern w:val="0"/>
                <w:szCs w:val="24"/>
              </w:rPr>
            </w:pPr>
          </w:p>
          <w:p w14:paraId="3F77294F" w14:textId="3D16A6AB" w:rsidR="00EC0D91" w:rsidRPr="00D52C14" w:rsidRDefault="00D52C14" w:rsidP="00280BBC">
            <w:pPr>
              <w:spacing w:line="312" w:lineRule="auto"/>
              <w:jc w:val="both"/>
              <w:rPr>
                <w:rFonts w:ascii="標楷體" w:eastAsia="標楷體" w:hAnsi="標楷體" w:cs="T3Font_419"/>
                <w:b/>
                <w:color w:val="000000" w:themeColor="text1"/>
                <w:kern w:val="0"/>
                <w:szCs w:val="24"/>
              </w:rPr>
            </w:pPr>
            <w:r w:rsidRPr="00D52C14">
              <w:rPr>
                <w:rFonts w:ascii="標楷體" w:eastAsia="標楷體" w:hAnsi="標楷體" w:cs="T3Font_419" w:hint="eastAsia"/>
                <w:b/>
                <w:color w:val="000000" w:themeColor="text1"/>
                <w:kern w:val="0"/>
                <w:szCs w:val="24"/>
              </w:rPr>
              <w:t>-----------第三節課結束-----------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89C21" w14:textId="6224083F" w:rsidR="00EC0D91" w:rsidRPr="000864E4" w:rsidRDefault="00280BBC" w:rsidP="00A129C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</w:t>
            </w:r>
            <w:r w:rsidR="00021338"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</w:t>
            </w:r>
            <w:r w:rsidRPr="000864E4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分鐘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FD4D1" w14:textId="77777777" w:rsidR="00DB765B" w:rsidRDefault="00DB765B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Cs w:val="24"/>
              </w:rPr>
            </w:pPr>
            <w:r w:rsidRPr="00DB765B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【教師指導語】</w:t>
            </w:r>
          </w:p>
          <w:p w14:paraId="5A80605D" w14:textId="38B41564" w:rsidR="00EC0D91" w:rsidRPr="00DB765B" w:rsidRDefault="00E63721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Cs w:val="24"/>
              </w:rPr>
            </w:pPr>
            <w:r w:rsidRPr="00DB765B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在日本統治之下的臺灣人受到不平等的對待，雖然嘗試過以武力反抗，卻未有明顯的效果。而臺灣文化協會的成員，透過了各種的努力，凝聚全民的意識，一起訴諸理性，為臺灣人爭取了一些權利。</w:t>
            </w:r>
          </w:p>
          <w:p w14:paraId="030A956E" w14:textId="03AF2374" w:rsidR="00E63721" w:rsidRPr="000864E4" w:rsidRDefault="00E63721" w:rsidP="00A129CC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000000" w:themeColor="text1"/>
                <w:kern w:val="0"/>
                <w:sz w:val="22"/>
              </w:rPr>
            </w:pPr>
            <w:r w:rsidRPr="00DB765B">
              <w:rPr>
                <w:rFonts w:ascii="標楷體" w:eastAsia="標楷體" w:hAnsi="標楷體" w:cs="T3Font_442" w:hint="eastAsia"/>
                <w:color w:val="000000" w:themeColor="text1"/>
                <w:kern w:val="0"/>
                <w:szCs w:val="24"/>
              </w:rPr>
              <w:t>這堂課，希望大家能思考「不平等」與「平等」，當我們遇到不平等的對待時，可以如何為自己爭取，也提醒大家，人生而平等，在民主自由的社會應互相尊重。</w:t>
            </w:r>
          </w:p>
        </w:tc>
      </w:tr>
    </w:tbl>
    <w:p w14:paraId="3DD19E05" w14:textId="29E929AE" w:rsidR="007E22F0" w:rsidRPr="000864E4" w:rsidRDefault="007E22F0" w:rsidP="000864E4">
      <w:pPr>
        <w:widowControl/>
        <w:tabs>
          <w:tab w:val="left" w:pos="851"/>
          <w:tab w:val="left" w:pos="993"/>
        </w:tabs>
        <w:suppressAutoHyphens w:val="0"/>
        <w:autoSpaceDN/>
        <w:jc w:val="both"/>
        <w:textAlignment w:val="auto"/>
        <w:outlineLvl w:val="2"/>
        <w:rPr>
          <w:rFonts w:ascii="標楷體" w:eastAsia="標楷體" w:hAnsi="標楷體"/>
          <w:b/>
          <w:color w:val="000000" w:themeColor="text1"/>
        </w:rPr>
      </w:pPr>
    </w:p>
    <w:sectPr w:rsidR="007E22F0" w:rsidRPr="000864E4" w:rsidSect="00AD4EDF">
      <w:headerReference w:type="default" r:id="rId10"/>
      <w:pgSz w:w="11906" w:h="16838"/>
      <w:pgMar w:top="1440" w:right="1800" w:bottom="1440" w:left="1800" w:header="737" w:footer="454" w:gutter="0"/>
      <w:cols w:space="720"/>
      <w:docGrid w:type="lines" w:linePitch="411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2BCBD96" w16cid:durableId="2BB36E55"/>
  <w16cid:commentId w16cid:paraId="35195A34" w16cid:durableId="2BB36E56"/>
  <w16cid:commentId w16cid:paraId="7E00E09B" w16cid:durableId="2BB36E57"/>
  <w16cid:commentId w16cid:paraId="44019011" w16cid:durableId="2BB36E58"/>
  <w16cid:commentId w16cid:paraId="2FC687E1" w16cid:durableId="2BB36E5A"/>
  <w16cid:commentId w16cid:paraId="0E7D95D7" w16cid:durableId="2BB36E5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10D27" w14:textId="77777777" w:rsidR="00FF6193" w:rsidRDefault="00FF6193">
      <w:r>
        <w:separator/>
      </w:r>
    </w:p>
  </w:endnote>
  <w:endnote w:type="continuationSeparator" w:id="0">
    <w:p w14:paraId="7D73132E" w14:textId="77777777" w:rsidR="00FF6193" w:rsidRDefault="00FF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T3Font_32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0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16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53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T3Font_419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13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10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7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7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12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298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Arial-Bold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3Font_442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51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43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4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4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46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83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47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53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5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5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14DE12" w14:textId="77777777" w:rsidR="00FF6193" w:rsidRDefault="00FF6193">
      <w:r>
        <w:rPr>
          <w:color w:val="000000"/>
        </w:rPr>
        <w:separator/>
      </w:r>
    </w:p>
  </w:footnote>
  <w:footnote w:type="continuationSeparator" w:id="0">
    <w:p w14:paraId="2D5F63A2" w14:textId="77777777" w:rsidR="00FF6193" w:rsidRDefault="00FF61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E9F1A" w14:textId="368B844F" w:rsidR="00BE3096" w:rsidRDefault="00BE3096">
    <w:pPr>
      <w:pStyle w:val="a5"/>
    </w:pPr>
    <w:r>
      <w:tab/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B3588"/>
    <w:multiLevelType w:val="hybridMultilevel"/>
    <w:tmpl w:val="E278CC0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11953DB"/>
    <w:multiLevelType w:val="hybridMultilevel"/>
    <w:tmpl w:val="326A6004"/>
    <w:lvl w:ilvl="0" w:tplc="F508C8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545828">
      <w:start w:val="1"/>
      <w:numFmt w:val="decimal"/>
      <w:lvlText w:val="(%2)"/>
      <w:lvlJc w:val="center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4D71FD"/>
    <w:multiLevelType w:val="hybridMultilevel"/>
    <w:tmpl w:val="326A6004"/>
    <w:lvl w:ilvl="0" w:tplc="F508C8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545828">
      <w:start w:val="1"/>
      <w:numFmt w:val="decimal"/>
      <w:lvlText w:val="(%2)"/>
      <w:lvlJc w:val="center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C260BA"/>
    <w:multiLevelType w:val="multilevel"/>
    <w:tmpl w:val="088E85C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4" w15:restartNumberingAfterBreak="0">
    <w:nsid w:val="0AF914D4"/>
    <w:multiLevelType w:val="hybridMultilevel"/>
    <w:tmpl w:val="99FAB7B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D006046"/>
    <w:multiLevelType w:val="multilevel"/>
    <w:tmpl w:val="E0C0D99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DC627CB"/>
    <w:multiLevelType w:val="multilevel"/>
    <w:tmpl w:val="5BEA88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057072C"/>
    <w:multiLevelType w:val="hybridMultilevel"/>
    <w:tmpl w:val="326A6004"/>
    <w:lvl w:ilvl="0" w:tplc="F508C8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545828">
      <w:start w:val="1"/>
      <w:numFmt w:val="decimal"/>
      <w:lvlText w:val="(%2)"/>
      <w:lvlJc w:val="center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43272BA"/>
    <w:multiLevelType w:val="hybridMultilevel"/>
    <w:tmpl w:val="DAD252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DE445A6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50E6DC5"/>
    <w:multiLevelType w:val="hybridMultilevel"/>
    <w:tmpl w:val="E1AAD68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84E273D"/>
    <w:multiLevelType w:val="hybridMultilevel"/>
    <w:tmpl w:val="8A74FDAA"/>
    <w:lvl w:ilvl="0" w:tplc="0409000F">
      <w:start w:val="1"/>
      <w:numFmt w:val="decimal"/>
      <w:lvlText w:val="%1."/>
      <w:lvlJc w:val="left"/>
      <w:pPr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1" w15:restartNumberingAfterBreak="0">
    <w:nsid w:val="198233D4"/>
    <w:multiLevelType w:val="multilevel"/>
    <w:tmpl w:val="ECD0996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sz w:val="32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0E934C7"/>
    <w:multiLevelType w:val="hybridMultilevel"/>
    <w:tmpl w:val="92A41AD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2389647D"/>
    <w:multiLevelType w:val="hybridMultilevel"/>
    <w:tmpl w:val="5F86335A"/>
    <w:lvl w:ilvl="0" w:tplc="4E904F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614104D"/>
    <w:multiLevelType w:val="multilevel"/>
    <w:tmpl w:val="35C29E94"/>
    <w:lvl w:ilvl="0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b/>
        <w:sz w:val="32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6C21366"/>
    <w:multiLevelType w:val="hybridMultilevel"/>
    <w:tmpl w:val="4B848C3A"/>
    <w:lvl w:ilvl="0" w:tplc="31F019E8">
      <w:start w:val="1"/>
      <w:numFmt w:val="decimalEnclosedParen"/>
      <w:lvlText w:val="%1"/>
      <w:lvlJc w:val="left"/>
      <w:pPr>
        <w:ind w:left="84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2CD80A5C"/>
    <w:multiLevelType w:val="multilevel"/>
    <w:tmpl w:val="3E1E6842"/>
    <w:lvl w:ilvl="0">
      <w:start w:val="1"/>
      <w:numFmt w:val="decimal"/>
      <w:lvlText w:val="%1."/>
      <w:lvlJc w:val="left"/>
      <w:pPr>
        <w:ind w:left="480" w:hanging="480"/>
      </w:p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7" w15:restartNumberingAfterBreak="0">
    <w:nsid w:val="2FA86BA9"/>
    <w:multiLevelType w:val="hybridMultilevel"/>
    <w:tmpl w:val="4F387F7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30FC65E9"/>
    <w:multiLevelType w:val="multilevel"/>
    <w:tmpl w:val="088E85C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9" w15:restartNumberingAfterBreak="0">
    <w:nsid w:val="339F23C8"/>
    <w:multiLevelType w:val="multilevel"/>
    <w:tmpl w:val="F5DA46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09C52A9"/>
    <w:multiLevelType w:val="multilevel"/>
    <w:tmpl w:val="35C29E94"/>
    <w:lvl w:ilvl="0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b/>
        <w:sz w:val="32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17D18A5"/>
    <w:multiLevelType w:val="hybridMultilevel"/>
    <w:tmpl w:val="38B294B6"/>
    <w:lvl w:ilvl="0" w:tplc="C9ECFD54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70A0864"/>
    <w:multiLevelType w:val="multilevel"/>
    <w:tmpl w:val="B246CA56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23" w15:restartNumberingAfterBreak="0">
    <w:nsid w:val="47553AFA"/>
    <w:multiLevelType w:val="hybridMultilevel"/>
    <w:tmpl w:val="B9FC97EC"/>
    <w:lvl w:ilvl="0" w:tplc="A310153E">
      <w:start w:val="1"/>
      <w:numFmt w:val="taiwaneseCountingThousand"/>
      <w:lvlText w:val="(%1)"/>
      <w:lvlJc w:val="left"/>
      <w:pPr>
        <w:ind w:left="1440" w:hanging="480"/>
      </w:pPr>
      <w:rPr>
        <w:rFonts w:ascii="標楷體" w:eastAsia="標楷體" w:hAnsi="標楷體" w:hint="eastAsia"/>
        <w:b/>
        <w:sz w:val="24"/>
      </w:rPr>
    </w:lvl>
    <w:lvl w:ilvl="1" w:tplc="C9ECFD54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8372438"/>
    <w:multiLevelType w:val="hybridMultilevel"/>
    <w:tmpl w:val="79947E0C"/>
    <w:lvl w:ilvl="0" w:tplc="BB02BCCC">
      <w:start w:val="3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8791FBE"/>
    <w:multiLevelType w:val="multilevel"/>
    <w:tmpl w:val="5BEA88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73D15D1"/>
    <w:multiLevelType w:val="multilevel"/>
    <w:tmpl w:val="9788C104"/>
    <w:lvl w:ilvl="0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b/>
        <w:sz w:val="24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76E60A7"/>
    <w:multiLevelType w:val="multilevel"/>
    <w:tmpl w:val="5BEA88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90A13B6"/>
    <w:multiLevelType w:val="hybridMultilevel"/>
    <w:tmpl w:val="A60205AE"/>
    <w:lvl w:ilvl="0" w:tplc="A310153E">
      <w:start w:val="1"/>
      <w:numFmt w:val="taiwaneseCountingThousand"/>
      <w:lvlText w:val="(%1)"/>
      <w:lvlJc w:val="left"/>
      <w:pPr>
        <w:ind w:left="1440" w:hanging="480"/>
      </w:pPr>
      <w:rPr>
        <w:rFonts w:ascii="標楷體" w:eastAsia="標楷體" w:hAnsi="標楷體" w:hint="eastAsia"/>
        <w:b/>
        <w:sz w:val="24"/>
      </w:rPr>
    </w:lvl>
    <w:lvl w:ilvl="1" w:tplc="C9ECFD54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1079C6"/>
    <w:multiLevelType w:val="hybridMultilevel"/>
    <w:tmpl w:val="C788423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0" w15:restartNumberingAfterBreak="0">
    <w:nsid w:val="5B8535E6"/>
    <w:multiLevelType w:val="hybridMultilevel"/>
    <w:tmpl w:val="5B1E1AA4"/>
    <w:lvl w:ilvl="0" w:tplc="09BCC962">
      <w:start w:val="1"/>
      <w:numFmt w:val="decimalEnclosedParen"/>
      <w:lvlText w:val="%1"/>
      <w:lvlJc w:val="left"/>
      <w:pPr>
        <w:ind w:left="84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1" w15:restartNumberingAfterBreak="0">
    <w:nsid w:val="5DB118ED"/>
    <w:multiLevelType w:val="multilevel"/>
    <w:tmpl w:val="BE86A1E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32" w15:restartNumberingAfterBreak="0">
    <w:nsid w:val="5DE26F88"/>
    <w:multiLevelType w:val="multilevel"/>
    <w:tmpl w:val="B246CA56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33" w15:restartNumberingAfterBreak="0">
    <w:nsid w:val="5E746228"/>
    <w:multiLevelType w:val="hybridMultilevel"/>
    <w:tmpl w:val="68504BE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60486B9F"/>
    <w:multiLevelType w:val="multilevel"/>
    <w:tmpl w:val="ECD0996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sz w:val="32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1A00F79"/>
    <w:multiLevelType w:val="multilevel"/>
    <w:tmpl w:val="D046BABE"/>
    <w:lvl w:ilvl="0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sz w:val="32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2452A60"/>
    <w:multiLevelType w:val="multilevel"/>
    <w:tmpl w:val="F5DA46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47D528A"/>
    <w:multiLevelType w:val="multilevel"/>
    <w:tmpl w:val="5AB6902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38" w15:restartNumberingAfterBreak="0">
    <w:nsid w:val="64AB4E3D"/>
    <w:multiLevelType w:val="hybridMultilevel"/>
    <w:tmpl w:val="AAA05F34"/>
    <w:lvl w:ilvl="0" w:tplc="66B6C358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9290825"/>
    <w:multiLevelType w:val="multilevel"/>
    <w:tmpl w:val="9788C104"/>
    <w:lvl w:ilvl="0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b/>
        <w:sz w:val="24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9D25933"/>
    <w:multiLevelType w:val="hybridMultilevel"/>
    <w:tmpl w:val="A60205AE"/>
    <w:lvl w:ilvl="0" w:tplc="A310153E">
      <w:start w:val="1"/>
      <w:numFmt w:val="taiwaneseCountingThousand"/>
      <w:lvlText w:val="(%1)"/>
      <w:lvlJc w:val="left"/>
      <w:pPr>
        <w:ind w:left="1440" w:hanging="480"/>
      </w:pPr>
      <w:rPr>
        <w:rFonts w:ascii="標楷體" w:eastAsia="標楷體" w:hAnsi="標楷體" w:hint="eastAsia"/>
        <w:b/>
        <w:sz w:val="24"/>
      </w:rPr>
    </w:lvl>
    <w:lvl w:ilvl="1" w:tplc="C9ECFD54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4187D5D"/>
    <w:multiLevelType w:val="multilevel"/>
    <w:tmpl w:val="ECD0996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sz w:val="32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6351470"/>
    <w:multiLevelType w:val="hybridMultilevel"/>
    <w:tmpl w:val="6F523960"/>
    <w:lvl w:ilvl="0" w:tplc="8B1C2824">
      <w:start w:val="1"/>
      <w:numFmt w:val="decimalEnclosedParen"/>
      <w:lvlText w:val="%1"/>
      <w:lvlJc w:val="left"/>
      <w:pPr>
        <w:ind w:left="84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3" w15:restartNumberingAfterBreak="0">
    <w:nsid w:val="78856BB6"/>
    <w:multiLevelType w:val="hybridMultilevel"/>
    <w:tmpl w:val="AAA05F34"/>
    <w:lvl w:ilvl="0" w:tplc="66B6C358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9574394"/>
    <w:multiLevelType w:val="hybridMultilevel"/>
    <w:tmpl w:val="AAA05F34"/>
    <w:lvl w:ilvl="0" w:tplc="66B6C358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C5C2ACB"/>
    <w:multiLevelType w:val="hybridMultilevel"/>
    <w:tmpl w:val="DD9C5624"/>
    <w:lvl w:ilvl="0" w:tplc="8A9ADDDC">
      <w:start w:val="4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CCC72B3"/>
    <w:multiLevelType w:val="hybridMultilevel"/>
    <w:tmpl w:val="E4C4E7A0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7" w15:restartNumberingAfterBreak="0">
    <w:nsid w:val="7E4B5A34"/>
    <w:multiLevelType w:val="multilevel"/>
    <w:tmpl w:val="9788C104"/>
    <w:lvl w:ilvl="0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b/>
        <w:sz w:val="24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F23272D"/>
    <w:multiLevelType w:val="multilevel"/>
    <w:tmpl w:val="B246CA56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num w:numId="1">
    <w:abstractNumId w:val="31"/>
  </w:num>
  <w:num w:numId="2">
    <w:abstractNumId w:val="37"/>
  </w:num>
  <w:num w:numId="3">
    <w:abstractNumId w:val="39"/>
  </w:num>
  <w:num w:numId="4">
    <w:abstractNumId w:val="19"/>
  </w:num>
  <w:num w:numId="5">
    <w:abstractNumId w:val="48"/>
  </w:num>
  <w:num w:numId="6">
    <w:abstractNumId w:val="23"/>
  </w:num>
  <w:num w:numId="7">
    <w:abstractNumId w:val="15"/>
  </w:num>
  <w:num w:numId="8">
    <w:abstractNumId w:val="42"/>
  </w:num>
  <w:num w:numId="9">
    <w:abstractNumId w:val="30"/>
  </w:num>
  <w:num w:numId="10">
    <w:abstractNumId w:val="16"/>
  </w:num>
  <w:num w:numId="11">
    <w:abstractNumId w:val="18"/>
  </w:num>
  <w:num w:numId="12">
    <w:abstractNumId w:val="10"/>
  </w:num>
  <w:num w:numId="13">
    <w:abstractNumId w:val="46"/>
  </w:num>
  <w:num w:numId="14">
    <w:abstractNumId w:val="1"/>
  </w:num>
  <w:num w:numId="15">
    <w:abstractNumId w:val="2"/>
  </w:num>
  <w:num w:numId="16">
    <w:abstractNumId w:val="7"/>
  </w:num>
  <w:num w:numId="17">
    <w:abstractNumId w:val="3"/>
  </w:num>
  <w:num w:numId="18">
    <w:abstractNumId w:val="33"/>
  </w:num>
  <w:num w:numId="19">
    <w:abstractNumId w:val="12"/>
  </w:num>
  <w:num w:numId="20">
    <w:abstractNumId w:val="0"/>
  </w:num>
  <w:num w:numId="21">
    <w:abstractNumId w:val="5"/>
  </w:num>
  <w:num w:numId="22">
    <w:abstractNumId w:val="4"/>
  </w:num>
  <w:num w:numId="23">
    <w:abstractNumId w:val="29"/>
  </w:num>
  <w:num w:numId="24">
    <w:abstractNumId w:val="11"/>
  </w:num>
  <w:num w:numId="25">
    <w:abstractNumId w:val="41"/>
  </w:num>
  <w:num w:numId="26">
    <w:abstractNumId w:val="34"/>
  </w:num>
  <w:num w:numId="27">
    <w:abstractNumId w:val="22"/>
  </w:num>
  <w:num w:numId="28">
    <w:abstractNumId w:val="9"/>
  </w:num>
  <w:num w:numId="29">
    <w:abstractNumId w:val="35"/>
  </w:num>
  <w:num w:numId="30">
    <w:abstractNumId w:val="21"/>
  </w:num>
  <w:num w:numId="31">
    <w:abstractNumId w:val="36"/>
  </w:num>
  <w:num w:numId="32">
    <w:abstractNumId w:val="25"/>
  </w:num>
  <w:num w:numId="33">
    <w:abstractNumId w:val="27"/>
  </w:num>
  <w:num w:numId="34">
    <w:abstractNumId w:val="6"/>
  </w:num>
  <w:num w:numId="35">
    <w:abstractNumId w:val="13"/>
  </w:num>
  <w:num w:numId="36">
    <w:abstractNumId w:val="32"/>
  </w:num>
  <w:num w:numId="37">
    <w:abstractNumId w:val="14"/>
  </w:num>
  <w:num w:numId="38">
    <w:abstractNumId w:val="20"/>
  </w:num>
  <w:num w:numId="39">
    <w:abstractNumId w:val="17"/>
  </w:num>
  <w:num w:numId="40">
    <w:abstractNumId w:val="47"/>
  </w:num>
  <w:num w:numId="41">
    <w:abstractNumId w:val="26"/>
  </w:num>
  <w:num w:numId="42">
    <w:abstractNumId w:val="44"/>
  </w:num>
  <w:num w:numId="43">
    <w:abstractNumId w:val="38"/>
  </w:num>
  <w:num w:numId="44">
    <w:abstractNumId w:val="24"/>
  </w:num>
  <w:num w:numId="45">
    <w:abstractNumId w:val="43"/>
  </w:num>
  <w:num w:numId="46">
    <w:abstractNumId w:val="45"/>
  </w:num>
  <w:num w:numId="47">
    <w:abstractNumId w:val="40"/>
  </w:num>
  <w:num w:numId="48">
    <w:abstractNumId w:val="8"/>
  </w:num>
  <w:num w:numId="49">
    <w:abstractNumId w:val="2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80"/>
  <w:autoHyphenation/>
  <w:drawingGridHorizontalSpacing w:val="120"/>
  <w:drawingGridVerticalSpacing w:val="367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2A"/>
    <w:rsid w:val="00000802"/>
    <w:rsid w:val="00002A39"/>
    <w:rsid w:val="0001299B"/>
    <w:rsid w:val="00015ABC"/>
    <w:rsid w:val="00020240"/>
    <w:rsid w:val="00021338"/>
    <w:rsid w:val="00022FB7"/>
    <w:rsid w:val="000246E6"/>
    <w:rsid w:val="0004271E"/>
    <w:rsid w:val="00042B99"/>
    <w:rsid w:val="000507FA"/>
    <w:rsid w:val="000534D5"/>
    <w:rsid w:val="0005459E"/>
    <w:rsid w:val="00054629"/>
    <w:rsid w:val="00084386"/>
    <w:rsid w:val="000853BD"/>
    <w:rsid w:val="00085FD9"/>
    <w:rsid w:val="000864E4"/>
    <w:rsid w:val="00095113"/>
    <w:rsid w:val="000A0162"/>
    <w:rsid w:val="000A4E1C"/>
    <w:rsid w:val="000B5930"/>
    <w:rsid w:val="000C4B3A"/>
    <w:rsid w:val="000E3520"/>
    <w:rsid w:val="000E3F9D"/>
    <w:rsid w:val="000F3C48"/>
    <w:rsid w:val="000F5533"/>
    <w:rsid w:val="00100010"/>
    <w:rsid w:val="00110933"/>
    <w:rsid w:val="00113EE7"/>
    <w:rsid w:val="00135C14"/>
    <w:rsid w:val="001360EA"/>
    <w:rsid w:val="00137471"/>
    <w:rsid w:val="00140260"/>
    <w:rsid w:val="001421B8"/>
    <w:rsid w:val="00151D9E"/>
    <w:rsid w:val="0015247A"/>
    <w:rsid w:val="001633AF"/>
    <w:rsid w:val="00176C9E"/>
    <w:rsid w:val="00183342"/>
    <w:rsid w:val="001900B0"/>
    <w:rsid w:val="001972CF"/>
    <w:rsid w:val="001974E7"/>
    <w:rsid w:val="001A464A"/>
    <w:rsid w:val="001A5040"/>
    <w:rsid w:val="001A714A"/>
    <w:rsid w:val="001C42F8"/>
    <w:rsid w:val="001C6ADA"/>
    <w:rsid w:val="001D1B13"/>
    <w:rsid w:val="001D278C"/>
    <w:rsid w:val="001D4F6F"/>
    <w:rsid w:val="002003FF"/>
    <w:rsid w:val="002018DD"/>
    <w:rsid w:val="002051CC"/>
    <w:rsid w:val="00207EB7"/>
    <w:rsid w:val="00213D18"/>
    <w:rsid w:val="002232B8"/>
    <w:rsid w:val="002254CE"/>
    <w:rsid w:val="00230AE6"/>
    <w:rsid w:val="002313BB"/>
    <w:rsid w:val="00234D02"/>
    <w:rsid w:val="00236DE0"/>
    <w:rsid w:val="00237E30"/>
    <w:rsid w:val="0024080E"/>
    <w:rsid w:val="00241518"/>
    <w:rsid w:val="00243108"/>
    <w:rsid w:val="00251587"/>
    <w:rsid w:val="00253EA3"/>
    <w:rsid w:val="00254F9C"/>
    <w:rsid w:val="0026017F"/>
    <w:rsid w:val="002636F5"/>
    <w:rsid w:val="0028055D"/>
    <w:rsid w:val="00280BBC"/>
    <w:rsid w:val="00280C1F"/>
    <w:rsid w:val="00292836"/>
    <w:rsid w:val="0029372D"/>
    <w:rsid w:val="00293B77"/>
    <w:rsid w:val="00294DD8"/>
    <w:rsid w:val="002A6399"/>
    <w:rsid w:val="002A7225"/>
    <w:rsid w:val="002B0FE5"/>
    <w:rsid w:val="002E1E2B"/>
    <w:rsid w:val="002E50F6"/>
    <w:rsid w:val="002F2A87"/>
    <w:rsid w:val="002F325E"/>
    <w:rsid w:val="00305DDB"/>
    <w:rsid w:val="00310A38"/>
    <w:rsid w:val="003211EC"/>
    <w:rsid w:val="003369A9"/>
    <w:rsid w:val="00340931"/>
    <w:rsid w:val="00342B73"/>
    <w:rsid w:val="00350034"/>
    <w:rsid w:val="0035061F"/>
    <w:rsid w:val="00352366"/>
    <w:rsid w:val="00355026"/>
    <w:rsid w:val="00365FCD"/>
    <w:rsid w:val="0038074A"/>
    <w:rsid w:val="00381A28"/>
    <w:rsid w:val="00382BEF"/>
    <w:rsid w:val="003854A2"/>
    <w:rsid w:val="00390AB4"/>
    <w:rsid w:val="00392F2A"/>
    <w:rsid w:val="00394520"/>
    <w:rsid w:val="003A54C7"/>
    <w:rsid w:val="003B4043"/>
    <w:rsid w:val="003D365E"/>
    <w:rsid w:val="003E2D15"/>
    <w:rsid w:val="003E68E4"/>
    <w:rsid w:val="003F4F5A"/>
    <w:rsid w:val="00425A62"/>
    <w:rsid w:val="00433D18"/>
    <w:rsid w:val="004364A5"/>
    <w:rsid w:val="00442A6A"/>
    <w:rsid w:val="004511C0"/>
    <w:rsid w:val="0045299B"/>
    <w:rsid w:val="004535DF"/>
    <w:rsid w:val="0045596F"/>
    <w:rsid w:val="00457A43"/>
    <w:rsid w:val="0046267E"/>
    <w:rsid w:val="004628C3"/>
    <w:rsid w:val="0046441E"/>
    <w:rsid w:val="00471BCF"/>
    <w:rsid w:val="00483D2F"/>
    <w:rsid w:val="0048625F"/>
    <w:rsid w:val="00487F4F"/>
    <w:rsid w:val="004948E6"/>
    <w:rsid w:val="004A35CB"/>
    <w:rsid w:val="004B2423"/>
    <w:rsid w:val="004D2B95"/>
    <w:rsid w:val="004E649D"/>
    <w:rsid w:val="004F1ADF"/>
    <w:rsid w:val="004F2A23"/>
    <w:rsid w:val="0050443B"/>
    <w:rsid w:val="00510692"/>
    <w:rsid w:val="00511517"/>
    <w:rsid w:val="005139A7"/>
    <w:rsid w:val="00516B48"/>
    <w:rsid w:val="005179F9"/>
    <w:rsid w:val="00531929"/>
    <w:rsid w:val="0054766A"/>
    <w:rsid w:val="005643AD"/>
    <w:rsid w:val="00566994"/>
    <w:rsid w:val="0057459F"/>
    <w:rsid w:val="00576993"/>
    <w:rsid w:val="00596F86"/>
    <w:rsid w:val="005A0EA7"/>
    <w:rsid w:val="005A6052"/>
    <w:rsid w:val="005C18C4"/>
    <w:rsid w:val="005C4221"/>
    <w:rsid w:val="005D25A2"/>
    <w:rsid w:val="005D431B"/>
    <w:rsid w:val="005E650B"/>
    <w:rsid w:val="005F66AA"/>
    <w:rsid w:val="0060133D"/>
    <w:rsid w:val="00611ACF"/>
    <w:rsid w:val="00612FD4"/>
    <w:rsid w:val="006133D0"/>
    <w:rsid w:val="00625051"/>
    <w:rsid w:val="006270D9"/>
    <w:rsid w:val="006403AC"/>
    <w:rsid w:val="00640B70"/>
    <w:rsid w:val="00660FCC"/>
    <w:rsid w:val="00662BA5"/>
    <w:rsid w:val="00674DDC"/>
    <w:rsid w:val="00680276"/>
    <w:rsid w:val="00682D6D"/>
    <w:rsid w:val="00683F6B"/>
    <w:rsid w:val="00684793"/>
    <w:rsid w:val="00685EFA"/>
    <w:rsid w:val="00692341"/>
    <w:rsid w:val="006944E6"/>
    <w:rsid w:val="00697333"/>
    <w:rsid w:val="006D6561"/>
    <w:rsid w:val="006E6EFB"/>
    <w:rsid w:val="006F41BF"/>
    <w:rsid w:val="006F6C9A"/>
    <w:rsid w:val="00701DB6"/>
    <w:rsid w:val="007208A4"/>
    <w:rsid w:val="00723A95"/>
    <w:rsid w:val="00727B7D"/>
    <w:rsid w:val="00727BFF"/>
    <w:rsid w:val="00736941"/>
    <w:rsid w:val="00751F57"/>
    <w:rsid w:val="00756B5A"/>
    <w:rsid w:val="00762E48"/>
    <w:rsid w:val="00780189"/>
    <w:rsid w:val="00786DDC"/>
    <w:rsid w:val="00792249"/>
    <w:rsid w:val="00793B2A"/>
    <w:rsid w:val="007A2D64"/>
    <w:rsid w:val="007B48B0"/>
    <w:rsid w:val="007C0F5A"/>
    <w:rsid w:val="007D22B1"/>
    <w:rsid w:val="007E0216"/>
    <w:rsid w:val="007E22F0"/>
    <w:rsid w:val="007E4162"/>
    <w:rsid w:val="007F4AA7"/>
    <w:rsid w:val="008116FA"/>
    <w:rsid w:val="008127BC"/>
    <w:rsid w:val="00814CBA"/>
    <w:rsid w:val="0081569B"/>
    <w:rsid w:val="008170CE"/>
    <w:rsid w:val="0084744D"/>
    <w:rsid w:val="00847C4A"/>
    <w:rsid w:val="00850E58"/>
    <w:rsid w:val="00850E98"/>
    <w:rsid w:val="00852D98"/>
    <w:rsid w:val="008548C7"/>
    <w:rsid w:val="00866782"/>
    <w:rsid w:val="00872F03"/>
    <w:rsid w:val="00880586"/>
    <w:rsid w:val="00891D30"/>
    <w:rsid w:val="0089372C"/>
    <w:rsid w:val="008946CB"/>
    <w:rsid w:val="008A10E0"/>
    <w:rsid w:val="008A6BEE"/>
    <w:rsid w:val="008A7972"/>
    <w:rsid w:val="008B01C7"/>
    <w:rsid w:val="008C11CA"/>
    <w:rsid w:val="008C162B"/>
    <w:rsid w:val="008C4B4A"/>
    <w:rsid w:val="008D2589"/>
    <w:rsid w:val="008E07BF"/>
    <w:rsid w:val="008E26F5"/>
    <w:rsid w:val="008F2B41"/>
    <w:rsid w:val="008F2F5B"/>
    <w:rsid w:val="008F7864"/>
    <w:rsid w:val="00905097"/>
    <w:rsid w:val="00906309"/>
    <w:rsid w:val="0091610B"/>
    <w:rsid w:val="00943C53"/>
    <w:rsid w:val="0095074A"/>
    <w:rsid w:val="00955FE7"/>
    <w:rsid w:val="00970D6E"/>
    <w:rsid w:val="00972EBB"/>
    <w:rsid w:val="00981C8A"/>
    <w:rsid w:val="009863A9"/>
    <w:rsid w:val="00994B4F"/>
    <w:rsid w:val="00995200"/>
    <w:rsid w:val="00995AC6"/>
    <w:rsid w:val="0099699D"/>
    <w:rsid w:val="009A317F"/>
    <w:rsid w:val="009A3C87"/>
    <w:rsid w:val="009C3EE9"/>
    <w:rsid w:val="009D07AE"/>
    <w:rsid w:val="009D0C0C"/>
    <w:rsid w:val="009D49B5"/>
    <w:rsid w:val="009F2897"/>
    <w:rsid w:val="009F7E1A"/>
    <w:rsid w:val="00A011DF"/>
    <w:rsid w:val="00A0384B"/>
    <w:rsid w:val="00A04427"/>
    <w:rsid w:val="00A10C9C"/>
    <w:rsid w:val="00A129CC"/>
    <w:rsid w:val="00A1497E"/>
    <w:rsid w:val="00A16598"/>
    <w:rsid w:val="00A225E6"/>
    <w:rsid w:val="00A308AD"/>
    <w:rsid w:val="00A37853"/>
    <w:rsid w:val="00A53DE8"/>
    <w:rsid w:val="00A5718E"/>
    <w:rsid w:val="00A62152"/>
    <w:rsid w:val="00A669D9"/>
    <w:rsid w:val="00A76137"/>
    <w:rsid w:val="00A809B8"/>
    <w:rsid w:val="00A81BF5"/>
    <w:rsid w:val="00A84E68"/>
    <w:rsid w:val="00A9180A"/>
    <w:rsid w:val="00A923FA"/>
    <w:rsid w:val="00AA240C"/>
    <w:rsid w:val="00AA3335"/>
    <w:rsid w:val="00AA5CFF"/>
    <w:rsid w:val="00AB235E"/>
    <w:rsid w:val="00AB246F"/>
    <w:rsid w:val="00AB6E4D"/>
    <w:rsid w:val="00AC219B"/>
    <w:rsid w:val="00AC5D3C"/>
    <w:rsid w:val="00AC6C76"/>
    <w:rsid w:val="00AD0092"/>
    <w:rsid w:val="00AD2807"/>
    <w:rsid w:val="00AD4797"/>
    <w:rsid w:val="00AD4EDF"/>
    <w:rsid w:val="00AD5326"/>
    <w:rsid w:val="00AE0931"/>
    <w:rsid w:val="00AE26BA"/>
    <w:rsid w:val="00AF4FE4"/>
    <w:rsid w:val="00AF71FD"/>
    <w:rsid w:val="00B12B26"/>
    <w:rsid w:val="00B17866"/>
    <w:rsid w:val="00B30563"/>
    <w:rsid w:val="00B30BA7"/>
    <w:rsid w:val="00B31DFC"/>
    <w:rsid w:val="00B37769"/>
    <w:rsid w:val="00B40301"/>
    <w:rsid w:val="00B51D0B"/>
    <w:rsid w:val="00B540C7"/>
    <w:rsid w:val="00B555FF"/>
    <w:rsid w:val="00B57735"/>
    <w:rsid w:val="00B57CF3"/>
    <w:rsid w:val="00B72FFF"/>
    <w:rsid w:val="00B801F8"/>
    <w:rsid w:val="00B94764"/>
    <w:rsid w:val="00BB190F"/>
    <w:rsid w:val="00BC01B6"/>
    <w:rsid w:val="00BC1DFE"/>
    <w:rsid w:val="00BC3A9A"/>
    <w:rsid w:val="00BD06CF"/>
    <w:rsid w:val="00BE3096"/>
    <w:rsid w:val="00BE4993"/>
    <w:rsid w:val="00BF68A9"/>
    <w:rsid w:val="00BF704F"/>
    <w:rsid w:val="00C05690"/>
    <w:rsid w:val="00C10F00"/>
    <w:rsid w:val="00C22E2A"/>
    <w:rsid w:val="00C25452"/>
    <w:rsid w:val="00C30F4E"/>
    <w:rsid w:val="00C31343"/>
    <w:rsid w:val="00C32A96"/>
    <w:rsid w:val="00C411CB"/>
    <w:rsid w:val="00C5173E"/>
    <w:rsid w:val="00C53953"/>
    <w:rsid w:val="00C53A6D"/>
    <w:rsid w:val="00C605EE"/>
    <w:rsid w:val="00C60680"/>
    <w:rsid w:val="00C700C2"/>
    <w:rsid w:val="00C70BA9"/>
    <w:rsid w:val="00C874C1"/>
    <w:rsid w:val="00C90E35"/>
    <w:rsid w:val="00C96634"/>
    <w:rsid w:val="00CA1E69"/>
    <w:rsid w:val="00CA3022"/>
    <w:rsid w:val="00CC2991"/>
    <w:rsid w:val="00CE2559"/>
    <w:rsid w:val="00CE5293"/>
    <w:rsid w:val="00CF0802"/>
    <w:rsid w:val="00CF0DD7"/>
    <w:rsid w:val="00CF601A"/>
    <w:rsid w:val="00D0080E"/>
    <w:rsid w:val="00D11281"/>
    <w:rsid w:val="00D16C3B"/>
    <w:rsid w:val="00D16E69"/>
    <w:rsid w:val="00D16E9E"/>
    <w:rsid w:val="00D22944"/>
    <w:rsid w:val="00D22E7E"/>
    <w:rsid w:val="00D23C15"/>
    <w:rsid w:val="00D2494D"/>
    <w:rsid w:val="00D27A7E"/>
    <w:rsid w:val="00D30FD7"/>
    <w:rsid w:val="00D32CD4"/>
    <w:rsid w:val="00D34B6C"/>
    <w:rsid w:val="00D50344"/>
    <w:rsid w:val="00D52C14"/>
    <w:rsid w:val="00D57AC9"/>
    <w:rsid w:val="00D61C3B"/>
    <w:rsid w:val="00D81300"/>
    <w:rsid w:val="00D81EF5"/>
    <w:rsid w:val="00D963C5"/>
    <w:rsid w:val="00D970A9"/>
    <w:rsid w:val="00D97CF5"/>
    <w:rsid w:val="00DA65EE"/>
    <w:rsid w:val="00DB765B"/>
    <w:rsid w:val="00DC03FC"/>
    <w:rsid w:val="00DC138A"/>
    <w:rsid w:val="00DE5F03"/>
    <w:rsid w:val="00DF7618"/>
    <w:rsid w:val="00E02E59"/>
    <w:rsid w:val="00E2271D"/>
    <w:rsid w:val="00E31085"/>
    <w:rsid w:val="00E4066E"/>
    <w:rsid w:val="00E456D8"/>
    <w:rsid w:val="00E50DE3"/>
    <w:rsid w:val="00E613B2"/>
    <w:rsid w:val="00E62042"/>
    <w:rsid w:val="00E63721"/>
    <w:rsid w:val="00E65E33"/>
    <w:rsid w:val="00E70BDB"/>
    <w:rsid w:val="00E77AC4"/>
    <w:rsid w:val="00E8333D"/>
    <w:rsid w:val="00E83C9D"/>
    <w:rsid w:val="00E86A87"/>
    <w:rsid w:val="00E8759E"/>
    <w:rsid w:val="00E900F9"/>
    <w:rsid w:val="00E95D90"/>
    <w:rsid w:val="00EA15D8"/>
    <w:rsid w:val="00EA1AE5"/>
    <w:rsid w:val="00EA4C07"/>
    <w:rsid w:val="00EA6B73"/>
    <w:rsid w:val="00EB10F0"/>
    <w:rsid w:val="00EB2B3F"/>
    <w:rsid w:val="00EC0D91"/>
    <w:rsid w:val="00EC1078"/>
    <w:rsid w:val="00EC7CCA"/>
    <w:rsid w:val="00F15BBF"/>
    <w:rsid w:val="00F30169"/>
    <w:rsid w:val="00F30D73"/>
    <w:rsid w:val="00F42146"/>
    <w:rsid w:val="00F44F05"/>
    <w:rsid w:val="00F45D5D"/>
    <w:rsid w:val="00F55DB8"/>
    <w:rsid w:val="00F5678C"/>
    <w:rsid w:val="00F57519"/>
    <w:rsid w:val="00F57767"/>
    <w:rsid w:val="00F73777"/>
    <w:rsid w:val="00F82062"/>
    <w:rsid w:val="00F90512"/>
    <w:rsid w:val="00F9300E"/>
    <w:rsid w:val="00F9700D"/>
    <w:rsid w:val="00FA43FA"/>
    <w:rsid w:val="00FA4E66"/>
    <w:rsid w:val="00FB14B2"/>
    <w:rsid w:val="00FC09F3"/>
    <w:rsid w:val="00FC7F1C"/>
    <w:rsid w:val="00FD40C8"/>
    <w:rsid w:val="00FF6193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85F3FC"/>
  <w15:docId w15:val="{0B75B3A1-BC17-49AB-82BF-8108F6EA3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399"/>
    <w:pPr>
      <w:widowControl w:val="0"/>
      <w:suppressAutoHyphens/>
    </w:pPr>
  </w:style>
  <w:style w:type="paragraph" w:styleId="1">
    <w:name w:val="heading 1"/>
    <w:basedOn w:val="a"/>
    <w:uiPriority w:val="9"/>
    <w:qFormat/>
    <w:pPr>
      <w:widowControl/>
      <w:spacing w:before="100" w:after="100"/>
      <w:outlineLvl w:val="0"/>
    </w:pPr>
    <w:rPr>
      <w:rFonts w:ascii="新細明體" w:hAnsi="新細明體" w:cs="新細明體"/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8B01C7"/>
    <w:pPr>
      <w:keepNext/>
      <w:suppressAutoHyphens w:val="0"/>
      <w:autoSpaceDN/>
      <w:spacing w:line="720" w:lineRule="auto"/>
      <w:textAlignment w:val="auto"/>
      <w:outlineLvl w:val="1"/>
    </w:pPr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480"/>
    </w:pPr>
  </w:style>
  <w:style w:type="character" w:customStyle="1" w:styleId="a4">
    <w:name w:val="清單段落 字元"/>
    <w:basedOn w:val="a0"/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rPr>
      <w:sz w:val="20"/>
      <w:szCs w:val="20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uiPriority w:val="99"/>
    <w:rPr>
      <w:sz w:val="20"/>
      <w:szCs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kern w:val="0"/>
      <w:szCs w:val="24"/>
    </w:rPr>
  </w:style>
  <w:style w:type="paragraph" w:styleId="a9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a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customStyle="1" w:styleId="4">
    <w:name w:val="教案4"/>
    <w:basedOn w:val="a"/>
    <w:pPr>
      <w:jc w:val="center"/>
    </w:pPr>
    <w:rPr>
      <w:rFonts w:ascii="標楷體" w:eastAsia="標楷體" w:hAnsi="標楷體"/>
      <w:color w:val="000000"/>
      <w:szCs w:val="24"/>
    </w:rPr>
  </w:style>
  <w:style w:type="paragraph" w:styleId="ab">
    <w:name w:val="footnote text"/>
    <w:basedOn w:val="a"/>
    <w:uiPriority w:val="99"/>
    <w:pPr>
      <w:snapToGrid w:val="0"/>
    </w:pPr>
    <w:rPr>
      <w:sz w:val="20"/>
      <w:szCs w:val="20"/>
    </w:rPr>
  </w:style>
  <w:style w:type="character" w:customStyle="1" w:styleId="ac">
    <w:name w:val="註腳文字 字元"/>
    <w:basedOn w:val="a0"/>
    <w:uiPriority w:val="99"/>
    <w:rPr>
      <w:sz w:val="20"/>
      <w:szCs w:val="20"/>
    </w:rPr>
  </w:style>
  <w:style w:type="character" w:styleId="ad">
    <w:name w:val="footnote reference"/>
    <w:basedOn w:val="a0"/>
    <w:uiPriority w:val="99"/>
    <w:rPr>
      <w:position w:val="0"/>
      <w:vertAlign w:val="superscript"/>
    </w:rPr>
  </w:style>
  <w:style w:type="paragraph" w:styleId="Web">
    <w:name w:val="Normal (Web)"/>
    <w:basedOn w:val="a"/>
    <w:uiPriority w:val="99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character" w:styleId="ae">
    <w:name w:val="Hyperlink"/>
    <w:basedOn w:val="a0"/>
    <w:uiPriority w:val="99"/>
    <w:qFormat/>
    <w:rPr>
      <w:color w:val="0563C1"/>
      <w:u w:val="single"/>
    </w:rPr>
  </w:style>
  <w:style w:type="character" w:styleId="af">
    <w:name w:val="FollowedHyperlink"/>
    <w:basedOn w:val="a0"/>
    <w:rPr>
      <w:color w:val="954F72"/>
      <w:u w:val="single"/>
    </w:rPr>
  </w:style>
  <w:style w:type="character" w:customStyle="1" w:styleId="10">
    <w:name w:val="未解析的提及項目1"/>
    <w:basedOn w:val="a0"/>
    <w:rPr>
      <w:color w:val="605E5C"/>
      <w:shd w:val="clear" w:color="auto" w:fill="E1DFDD"/>
    </w:rPr>
  </w:style>
  <w:style w:type="character" w:customStyle="1" w:styleId="11">
    <w:name w:val="標題 1 字元"/>
    <w:basedOn w:val="a0"/>
    <w:rPr>
      <w:rFonts w:ascii="新細明體" w:eastAsia="新細明體" w:hAnsi="新細明體" w:cs="新細明體"/>
      <w:b/>
      <w:bCs/>
      <w:kern w:val="3"/>
      <w:sz w:val="48"/>
      <w:szCs w:val="48"/>
    </w:rPr>
  </w:style>
  <w:style w:type="character" w:customStyle="1" w:styleId="21">
    <w:name w:val="未解析的提及項目2"/>
    <w:basedOn w:val="a0"/>
    <w:rPr>
      <w:color w:val="605E5C"/>
      <w:shd w:val="clear" w:color="auto" w:fill="E1DFDD"/>
    </w:rPr>
  </w:style>
  <w:style w:type="character" w:styleId="af0">
    <w:name w:val="annotation reference"/>
    <w:basedOn w:val="a0"/>
    <w:rPr>
      <w:sz w:val="18"/>
      <w:szCs w:val="18"/>
    </w:rPr>
  </w:style>
  <w:style w:type="paragraph" w:styleId="af1">
    <w:name w:val="annotation text"/>
    <w:basedOn w:val="a"/>
  </w:style>
  <w:style w:type="character" w:customStyle="1" w:styleId="af2">
    <w:name w:val="註解文字 字元"/>
    <w:basedOn w:val="a0"/>
  </w:style>
  <w:style w:type="paragraph" w:styleId="af3">
    <w:name w:val="annotation subject"/>
    <w:basedOn w:val="af1"/>
    <w:next w:val="af1"/>
    <w:rPr>
      <w:b/>
      <w:bCs/>
    </w:rPr>
  </w:style>
  <w:style w:type="character" w:customStyle="1" w:styleId="af4">
    <w:name w:val="註解主旨 字元"/>
    <w:basedOn w:val="af2"/>
    <w:rPr>
      <w:b/>
      <w:bCs/>
    </w:rPr>
  </w:style>
  <w:style w:type="character" w:customStyle="1" w:styleId="3">
    <w:name w:val="未解析的提及項目3"/>
    <w:basedOn w:val="a0"/>
    <w:rPr>
      <w:color w:val="605E5C"/>
      <w:shd w:val="clear" w:color="auto" w:fill="E1DFDD"/>
    </w:rPr>
  </w:style>
  <w:style w:type="table" w:styleId="af5">
    <w:name w:val="Table Grid"/>
    <w:basedOn w:val="a1"/>
    <w:uiPriority w:val="39"/>
    <w:rsid w:val="00C87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標題 2 字元"/>
    <w:basedOn w:val="a0"/>
    <w:link w:val="2"/>
    <w:uiPriority w:val="9"/>
    <w:rsid w:val="008B01C7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6">
    <w:name w:val="TOC Heading"/>
    <w:basedOn w:val="1"/>
    <w:next w:val="a"/>
    <w:uiPriority w:val="39"/>
    <w:unhideWhenUsed/>
    <w:qFormat/>
    <w:rsid w:val="008B01C7"/>
    <w:pPr>
      <w:keepNext/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qFormat/>
    <w:rsid w:val="008B01C7"/>
    <w:pPr>
      <w:tabs>
        <w:tab w:val="left" w:pos="960"/>
        <w:tab w:val="right" w:leader="dot" w:pos="8296"/>
      </w:tabs>
      <w:suppressAutoHyphens w:val="0"/>
      <w:autoSpaceDN/>
      <w:textAlignment w:val="auto"/>
    </w:pPr>
    <w:rPr>
      <w:rFonts w:ascii="Times New Roman" w:eastAsia="標楷體" w:hAnsi="Times New Roman"/>
      <w:b/>
      <w:noProof/>
      <w:kern w:val="0"/>
      <w:sz w:val="28"/>
      <w:szCs w:val="32"/>
    </w:rPr>
  </w:style>
  <w:style w:type="paragraph" w:styleId="22">
    <w:name w:val="toc 2"/>
    <w:basedOn w:val="a"/>
    <w:next w:val="a"/>
    <w:autoRedefine/>
    <w:uiPriority w:val="39"/>
    <w:unhideWhenUsed/>
    <w:qFormat/>
    <w:rsid w:val="008B01C7"/>
    <w:pPr>
      <w:widowControl/>
      <w:tabs>
        <w:tab w:val="left" w:pos="1200"/>
        <w:tab w:val="right" w:leader="dot" w:pos="8296"/>
      </w:tabs>
      <w:suppressAutoHyphens w:val="0"/>
      <w:autoSpaceDN/>
      <w:spacing w:after="100" w:line="276" w:lineRule="auto"/>
      <w:ind w:left="216"/>
      <w:textAlignment w:val="auto"/>
    </w:pPr>
    <w:rPr>
      <w:rFonts w:ascii="標楷體" w:eastAsia="標楷體" w:hAnsi="標楷體" w:cstheme="minorBidi"/>
      <w:noProof/>
      <w:kern w:val="0"/>
      <w:szCs w:val="28"/>
    </w:rPr>
  </w:style>
  <w:style w:type="character" w:customStyle="1" w:styleId="apple-style-span">
    <w:name w:val="apple-style-span"/>
    <w:uiPriority w:val="99"/>
    <w:rsid w:val="008B01C7"/>
  </w:style>
  <w:style w:type="paragraph" w:styleId="30">
    <w:name w:val="toc 3"/>
    <w:basedOn w:val="a"/>
    <w:next w:val="a"/>
    <w:autoRedefine/>
    <w:uiPriority w:val="39"/>
    <w:unhideWhenUsed/>
    <w:rsid w:val="008B01C7"/>
    <w:pPr>
      <w:suppressAutoHyphens w:val="0"/>
      <w:autoSpaceDN/>
      <w:ind w:leftChars="400" w:left="960"/>
      <w:textAlignment w:val="auto"/>
    </w:pPr>
    <w:rPr>
      <w:rFonts w:asciiTheme="minorHAnsi" w:eastAsiaTheme="minorEastAsia" w:hAnsiTheme="minorHAnsi" w:cstheme="minorBidi"/>
      <w:kern w:val="2"/>
    </w:rPr>
  </w:style>
  <w:style w:type="table" w:customStyle="1" w:styleId="13">
    <w:name w:val="表格格線1"/>
    <w:basedOn w:val="a1"/>
    <w:next w:val="af5"/>
    <w:uiPriority w:val="59"/>
    <w:rsid w:val="008B01C7"/>
    <w:pPr>
      <w:autoSpaceDN/>
      <w:textAlignment w:val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格格線2"/>
    <w:basedOn w:val="a1"/>
    <w:next w:val="af5"/>
    <w:uiPriority w:val="39"/>
    <w:rsid w:val="008B01C7"/>
    <w:pPr>
      <w:autoSpaceDN/>
      <w:textAlignment w:val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01">
    <w:name w:val="para01"/>
    <w:basedOn w:val="a"/>
    <w:rsid w:val="008B01C7"/>
    <w:pPr>
      <w:tabs>
        <w:tab w:val="left" w:pos="0"/>
        <w:tab w:val="left" w:pos="567"/>
        <w:tab w:val="left" w:pos="1531"/>
      </w:tabs>
      <w:suppressAutoHyphens w:val="0"/>
      <w:autoSpaceDN/>
      <w:spacing w:line="392" w:lineRule="atLeast"/>
    </w:pPr>
    <w:rPr>
      <w:rFonts w:ascii="Times New Roman" w:hAnsi="Times New Roman" w:cs="Tahoma"/>
      <w:color w:val="000000"/>
      <w:kern w:val="0"/>
      <w:sz w:val="23"/>
      <w:szCs w:val="24"/>
      <w:lang w:eastAsia="en-US" w:bidi="en-US"/>
    </w:rPr>
  </w:style>
  <w:style w:type="table" w:customStyle="1" w:styleId="31">
    <w:name w:val="表格格線3"/>
    <w:basedOn w:val="a1"/>
    <w:next w:val="af5"/>
    <w:uiPriority w:val="39"/>
    <w:rsid w:val="008B01C7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表格格線4"/>
    <w:basedOn w:val="a1"/>
    <w:next w:val="af5"/>
    <w:uiPriority w:val="59"/>
    <w:rsid w:val="008B01C7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"/>
    <w:next w:val="a"/>
    <w:autoRedefine/>
    <w:uiPriority w:val="39"/>
    <w:unhideWhenUsed/>
    <w:rsid w:val="008B01C7"/>
    <w:pPr>
      <w:suppressAutoHyphens w:val="0"/>
      <w:autoSpaceDN/>
      <w:ind w:leftChars="600" w:left="144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5">
    <w:name w:val="toc 5"/>
    <w:basedOn w:val="a"/>
    <w:next w:val="a"/>
    <w:autoRedefine/>
    <w:uiPriority w:val="39"/>
    <w:unhideWhenUsed/>
    <w:rsid w:val="008B01C7"/>
    <w:pPr>
      <w:suppressAutoHyphens w:val="0"/>
      <w:autoSpaceDN/>
      <w:ind w:leftChars="800" w:left="192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6">
    <w:name w:val="toc 6"/>
    <w:basedOn w:val="a"/>
    <w:next w:val="a"/>
    <w:autoRedefine/>
    <w:uiPriority w:val="39"/>
    <w:unhideWhenUsed/>
    <w:rsid w:val="008B01C7"/>
    <w:pPr>
      <w:suppressAutoHyphens w:val="0"/>
      <w:autoSpaceDN/>
      <w:ind w:leftChars="1000" w:left="240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7">
    <w:name w:val="toc 7"/>
    <w:basedOn w:val="a"/>
    <w:next w:val="a"/>
    <w:autoRedefine/>
    <w:uiPriority w:val="39"/>
    <w:unhideWhenUsed/>
    <w:rsid w:val="008B01C7"/>
    <w:pPr>
      <w:suppressAutoHyphens w:val="0"/>
      <w:autoSpaceDN/>
      <w:ind w:leftChars="1200" w:left="288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8">
    <w:name w:val="toc 8"/>
    <w:basedOn w:val="a"/>
    <w:next w:val="a"/>
    <w:autoRedefine/>
    <w:uiPriority w:val="39"/>
    <w:unhideWhenUsed/>
    <w:rsid w:val="008B01C7"/>
    <w:pPr>
      <w:suppressAutoHyphens w:val="0"/>
      <w:autoSpaceDN/>
      <w:ind w:leftChars="1400" w:left="336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9">
    <w:name w:val="toc 9"/>
    <w:basedOn w:val="a"/>
    <w:next w:val="a"/>
    <w:autoRedefine/>
    <w:uiPriority w:val="39"/>
    <w:unhideWhenUsed/>
    <w:rsid w:val="008B01C7"/>
    <w:pPr>
      <w:suppressAutoHyphens w:val="0"/>
      <w:autoSpaceDN/>
      <w:ind w:leftChars="1600" w:left="384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af7">
    <w:name w:val="Salutation"/>
    <w:basedOn w:val="a"/>
    <w:next w:val="a"/>
    <w:link w:val="af8"/>
    <w:uiPriority w:val="99"/>
    <w:unhideWhenUsed/>
    <w:rsid w:val="008B01C7"/>
    <w:pPr>
      <w:suppressAutoHyphens w:val="0"/>
      <w:autoSpaceDN/>
      <w:textAlignment w:val="auto"/>
    </w:pPr>
    <w:rPr>
      <w:rFonts w:ascii="標楷體" w:eastAsia="標楷體" w:hAnsi="標楷體" w:cstheme="minorBidi"/>
      <w:kern w:val="2"/>
    </w:rPr>
  </w:style>
  <w:style w:type="character" w:customStyle="1" w:styleId="af8">
    <w:name w:val="問候 字元"/>
    <w:basedOn w:val="a0"/>
    <w:link w:val="af7"/>
    <w:uiPriority w:val="99"/>
    <w:rsid w:val="008B01C7"/>
    <w:rPr>
      <w:rFonts w:ascii="標楷體" w:eastAsia="標楷體" w:hAnsi="標楷體" w:cstheme="minorBidi"/>
      <w:kern w:val="2"/>
    </w:rPr>
  </w:style>
  <w:style w:type="paragraph" w:styleId="af9">
    <w:name w:val="Closing"/>
    <w:basedOn w:val="a"/>
    <w:link w:val="afa"/>
    <w:uiPriority w:val="99"/>
    <w:unhideWhenUsed/>
    <w:rsid w:val="008B01C7"/>
    <w:pPr>
      <w:suppressAutoHyphens w:val="0"/>
      <w:autoSpaceDN/>
      <w:ind w:leftChars="1800" w:left="100"/>
      <w:textAlignment w:val="auto"/>
    </w:pPr>
    <w:rPr>
      <w:rFonts w:ascii="標楷體" w:eastAsia="標楷體" w:hAnsi="標楷體" w:cstheme="minorBidi"/>
      <w:kern w:val="2"/>
    </w:rPr>
  </w:style>
  <w:style w:type="character" w:customStyle="1" w:styleId="afa">
    <w:name w:val="結語 字元"/>
    <w:basedOn w:val="a0"/>
    <w:link w:val="af9"/>
    <w:uiPriority w:val="99"/>
    <w:rsid w:val="008B01C7"/>
    <w:rPr>
      <w:rFonts w:ascii="標楷體" w:eastAsia="標楷體" w:hAnsi="標楷體" w:cstheme="minorBidi"/>
      <w:kern w:val="2"/>
    </w:rPr>
  </w:style>
  <w:style w:type="character" w:customStyle="1" w:styleId="42">
    <w:name w:val="未解析的提及項目4"/>
    <w:basedOn w:val="a0"/>
    <w:uiPriority w:val="99"/>
    <w:semiHidden/>
    <w:unhideWhenUsed/>
    <w:rsid w:val="008B01C7"/>
    <w:rPr>
      <w:color w:val="605E5C"/>
      <w:shd w:val="clear" w:color="auto" w:fill="E1DFDD"/>
    </w:rPr>
  </w:style>
  <w:style w:type="character" w:styleId="afb">
    <w:name w:val="Strong"/>
    <w:basedOn w:val="a0"/>
    <w:uiPriority w:val="22"/>
    <w:qFormat/>
    <w:rsid w:val="00DE5F03"/>
    <w:rPr>
      <w:b/>
      <w:bCs/>
    </w:rPr>
  </w:style>
  <w:style w:type="character" w:customStyle="1" w:styleId="50">
    <w:name w:val="未解析的提及項目5"/>
    <w:basedOn w:val="a0"/>
    <w:uiPriority w:val="99"/>
    <w:semiHidden/>
    <w:unhideWhenUsed/>
    <w:rsid w:val="00F57519"/>
    <w:rPr>
      <w:color w:val="605E5C"/>
      <w:shd w:val="clear" w:color="auto" w:fill="E1DFDD"/>
    </w:rPr>
  </w:style>
  <w:style w:type="character" w:customStyle="1" w:styleId="60">
    <w:name w:val="未解析的提及項目6"/>
    <w:basedOn w:val="a0"/>
    <w:uiPriority w:val="99"/>
    <w:semiHidden/>
    <w:unhideWhenUsed/>
    <w:rsid w:val="00995AC6"/>
    <w:rPr>
      <w:color w:val="605E5C"/>
      <w:shd w:val="clear" w:color="auto" w:fill="E1DFDD"/>
    </w:rPr>
  </w:style>
  <w:style w:type="paragraph" w:styleId="afc">
    <w:name w:val="Revision"/>
    <w:hidden/>
    <w:uiPriority w:val="99"/>
    <w:semiHidden/>
    <w:rsid w:val="002E1E2B"/>
    <w:pPr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9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paper.nmth.gov.tw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ewspaper.nmth.gov.tw/search/detail/R-04-000016-653603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5DE98-EBBD-4F84-A5CF-E3DDE8718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5</Pages>
  <Words>483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黃懷賢</dc:creator>
  <cp:keywords/>
  <dc:description/>
  <cp:lastModifiedBy>Microsoft 帳戶</cp:lastModifiedBy>
  <cp:revision>18</cp:revision>
  <cp:lastPrinted>2025-09-25T01:47:00Z</cp:lastPrinted>
  <dcterms:created xsi:type="dcterms:W3CDTF">2025-02-18T02:14:00Z</dcterms:created>
  <dcterms:modified xsi:type="dcterms:W3CDTF">2025-09-25T02:12:00Z</dcterms:modified>
</cp:coreProperties>
</file>