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ECFEDD" w14:textId="138E2A19" w:rsidR="008B01C7" w:rsidRDefault="002254CE" w:rsidP="00F64C22">
      <w:pPr>
        <w:widowControl/>
        <w:tabs>
          <w:tab w:val="left" w:pos="851"/>
          <w:tab w:val="left" w:pos="993"/>
        </w:tabs>
        <w:suppressAutoHyphens w:val="0"/>
        <w:autoSpaceDN/>
        <w:jc w:val="center"/>
        <w:textAlignment w:val="auto"/>
        <w:outlineLvl w:val="1"/>
        <w:rPr>
          <w:rFonts w:ascii="Times New Roman" w:eastAsia="標楷體" w:hAnsi="Times New Roman"/>
          <w:b/>
          <w:sz w:val="28"/>
        </w:rPr>
      </w:pPr>
      <w:r w:rsidRPr="00F64C22">
        <w:rPr>
          <w:rFonts w:ascii="Times New Roman" w:eastAsia="標楷體" w:hAnsi="Times New Roman" w:hint="eastAsia"/>
          <w:sz w:val="28"/>
        </w:rPr>
        <w:t>教案名稱</w:t>
      </w:r>
      <w:r w:rsidR="00F57519" w:rsidRPr="00F64C22">
        <w:rPr>
          <w:rFonts w:ascii="Times New Roman" w:eastAsia="標楷體" w:hAnsi="Times New Roman" w:hint="eastAsia"/>
          <w:sz w:val="28"/>
        </w:rPr>
        <w:t xml:space="preserve"> </w:t>
      </w:r>
      <w:r w:rsidR="00B40301" w:rsidRPr="00F64C22">
        <w:rPr>
          <w:rFonts w:ascii="Times New Roman" w:eastAsia="標楷體" w:hAnsi="Times New Roman" w:hint="eastAsia"/>
          <w:sz w:val="28"/>
        </w:rPr>
        <w:t>：</w:t>
      </w:r>
      <w:r w:rsidR="00C222D0" w:rsidRPr="00F64C22">
        <w:rPr>
          <w:rFonts w:ascii="Times New Roman" w:eastAsia="標楷體" w:hAnsi="Times New Roman" w:hint="eastAsia"/>
          <w:b/>
          <w:sz w:val="28"/>
        </w:rPr>
        <w:t>從時人報紙看臺灣史上首次選舉</w:t>
      </w:r>
    </w:p>
    <w:p w14:paraId="4B79F0A4" w14:textId="77777777" w:rsidR="00F64C22" w:rsidRDefault="00F64C22" w:rsidP="00F64C22">
      <w:pPr>
        <w:widowControl/>
        <w:tabs>
          <w:tab w:val="left" w:pos="851"/>
          <w:tab w:val="left" w:pos="993"/>
        </w:tabs>
        <w:suppressAutoHyphens w:val="0"/>
        <w:autoSpaceDN/>
        <w:jc w:val="both"/>
        <w:textAlignment w:val="auto"/>
        <w:outlineLvl w:val="2"/>
        <w:rPr>
          <w:rFonts w:ascii="標楷體" w:eastAsia="標楷體" w:hAnsi="標楷體"/>
          <w:color w:val="000000" w:themeColor="text1"/>
          <w:sz w:val="28"/>
        </w:rPr>
      </w:pP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8296"/>
      </w:tblGrid>
      <w:tr w:rsidR="00F64C22" w14:paraId="5F6EFC6E" w14:textId="77777777" w:rsidTr="0071054A">
        <w:tc>
          <w:tcPr>
            <w:tcW w:w="8296" w:type="dxa"/>
            <w:shd w:val="clear" w:color="auto" w:fill="D9D9D9" w:themeFill="background1" w:themeFillShade="D9"/>
          </w:tcPr>
          <w:p w14:paraId="2011A18A" w14:textId="77777777" w:rsidR="00F64C22" w:rsidRDefault="00F64C22" w:rsidP="0071054A">
            <w:pPr>
              <w:widowControl/>
              <w:tabs>
                <w:tab w:val="left" w:pos="851"/>
                <w:tab w:val="left" w:pos="993"/>
              </w:tabs>
              <w:suppressAutoHyphens w:val="0"/>
              <w:autoSpaceDN/>
              <w:jc w:val="center"/>
              <w:textAlignment w:val="auto"/>
              <w:outlineLvl w:val="2"/>
              <w:rPr>
                <w:rFonts w:ascii="標楷體" w:eastAsia="標楷體" w:hAnsi="標楷體"/>
                <w:color w:val="000000" w:themeColor="text1"/>
                <w:sz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>教案簡介</w:t>
            </w:r>
          </w:p>
        </w:tc>
      </w:tr>
      <w:tr w:rsidR="00F64C22" w14:paraId="321721D8" w14:textId="77777777" w:rsidTr="0071054A">
        <w:trPr>
          <w:trHeight w:val="3417"/>
        </w:trPr>
        <w:tc>
          <w:tcPr>
            <w:tcW w:w="8296" w:type="dxa"/>
            <w:vAlign w:val="center"/>
          </w:tcPr>
          <w:p w14:paraId="31A6426C" w14:textId="4B17C13C" w:rsidR="00F64C22" w:rsidRPr="00F64C22" w:rsidRDefault="00F64C22" w:rsidP="00F64C22">
            <w:pPr>
              <w:widowControl/>
              <w:tabs>
                <w:tab w:val="left" w:pos="851"/>
                <w:tab w:val="left" w:pos="993"/>
              </w:tabs>
              <w:suppressAutoHyphens w:val="0"/>
              <w:autoSpaceDN/>
              <w:textAlignment w:val="auto"/>
              <w:outlineLvl w:val="2"/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F64C22">
              <w:rPr>
                <w:rFonts w:ascii="標楷體" w:eastAsia="標楷體" w:hAnsi="標楷體" w:hint="eastAsia"/>
                <w:color w:val="000000" w:themeColor="text1"/>
                <w:sz w:val="28"/>
              </w:rPr>
              <w:t>《從時人報紙看臺灣史上首次選舉》是一份國中歷史科的教學教案，適用於七、八年級學生，由臺北市濱江實驗國民中學歐佩怡老師設計。教案以日治時期1935 年的地方議員選舉為核心主題，旨在透過史料分析，培養學生的歷史探究與批判性思考能力。</w:t>
            </w:r>
            <w:r>
              <w:rPr>
                <w:rFonts w:ascii="標楷體" w:eastAsia="標楷體" w:hAnsi="標楷體"/>
                <w:color w:val="000000" w:themeColor="text1"/>
                <w:sz w:val="28"/>
              </w:rPr>
              <w:br/>
            </w:r>
            <w:r>
              <w:rPr>
                <w:rFonts w:ascii="標楷體" w:eastAsia="標楷體" w:hAnsi="標楷體"/>
                <w:color w:val="000000" w:themeColor="text1"/>
                <w:sz w:val="28"/>
              </w:rPr>
              <w:br/>
            </w:r>
            <w:r w:rsidRPr="00F64C22">
              <w:rPr>
                <w:rFonts w:ascii="標楷體" w:eastAsia="標楷體" w:hAnsi="標楷體" w:hint="eastAsia"/>
                <w:color w:val="000000" w:themeColor="text1"/>
                <w:sz w:val="28"/>
              </w:rPr>
              <w:t>教案分為四節課，結合國立臺灣歷史博物館近代臺灣報刊資料庫以及</w:t>
            </w:r>
            <w:proofErr w:type="gramStart"/>
            <w:r w:rsidRPr="00F64C22">
              <w:rPr>
                <w:rFonts w:ascii="標楷體" w:eastAsia="標楷體" w:hAnsi="標楷體" w:hint="eastAsia"/>
                <w:color w:val="000000" w:themeColor="text1"/>
                <w:sz w:val="28"/>
              </w:rPr>
              <w:t>其他線上資源</w:t>
            </w:r>
            <w:proofErr w:type="gramEnd"/>
            <w:r w:rsidRPr="00F64C22">
              <w:rPr>
                <w:rFonts w:ascii="標楷體" w:eastAsia="標楷體" w:hAnsi="標楷體" w:hint="eastAsia"/>
                <w:color w:val="000000" w:themeColor="text1"/>
                <w:sz w:val="28"/>
              </w:rPr>
              <w:t>，運用各式學習單分階段引導學生理解臺灣首次選舉的背景與意義。課程從「臺灣日日新報」「</w:t>
            </w:r>
            <w:proofErr w:type="gramStart"/>
            <w:r w:rsidRPr="00F64C22">
              <w:rPr>
                <w:rFonts w:ascii="標楷體" w:eastAsia="標楷體" w:hAnsi="標楷體" w:hint="eastAsia"/>
                <w:color w:val="000000" w:themeColor="text1"/>
                <w:sz w:val="28"/>
              </w:rPr>
              <w:t>臺</w:t>
            </w:r>
            <w:proofErr w:type="gramEnd"/>
            <w:r w:rsidRPr="00F64C22">
              <w:rPr>
                <w:rFonts w:ascii="標楷體" w:eastAsia="標楷體" w:hAnsi="標楷體" w:hint="eastAsia"/>
                <w:color w:val="000000" w:themeColor="text1"/>
                <w:sz w:val="28"/>
              </w:rPr>
              <w:t>南新報」等報紙史料出發，學生透過小組合作，學習資料蒐集、選取進階關鍵詞、摘要新聞報導，並進行時代現象的歸納與反思。同時，教案強調對史料的可取得性與來源撰寫的重要性，提升學生的學術規範意識。</w:t>
            </w:r>
            <w:r>
              <w:rPr>
                <w:rFonts w:ascii="標楷體" w:eastAsia="標楷體" w:hAnsi="標楷體"/>
                <w:color w:val="000000" w:themeColor="text1"/>
                <w:sz w:val="28"/>
              </w:rPr>
              <w:br/>
            </w:r>
          </w:p>
          <w:p w14:paraId="3FD6E4DF" w14:textId="0DA507BC" w:rsidR="00F64C22" w:rsidRDefault="00F64C22" w:rsidP="00F64C22">
            <w:pPr>
              <w:widowControl/>
              <w:tabs>
                <w:tab w:val="left" w:pos="851"/>
                <w:tab w:val="left" w:pos="993"/>
              </w:tabs>
              <w:suppressAutoHyphens w:val="0"/>
              <w:autoSpaceDN/>
              <w:jc w:val="both"/>
              <w:textAlignment w:val="auto"/>
              <w:outlineLvl w:val="2"/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F64C22">
              <w:rPr>
                <w:rFonts w:ascii="標楷體" w:eastAsia="標楷體" w:hAnsi="標楷體" w:hint="eastAsia"/>
                <w:color w:val="000000" w:themeColor="text1"/>
                <w:sz w:val="28"/>
              </w:rPr>
              <w:t>學習目標涵蓋認知、技能與情意</w:t>
            </w:r>
            <w:proofErr w:type="gramStart"/>
            <w:r w:rsidRPr="00F64C22">
              <w:rPr>
                <w:rFonts w:ascii="標楷體" w:eastAsia="標楷體" w:hAnsi="標楷體" w:hint="eastAsia"/>
                <w:color w:val="000000" w:themeColor="text1"/>
                <w:sz w:val="28"/>
              </w:rPr>
              <w:t>三</w:t>
            </w:r>
            <w:proofErr w:type="gramEnd"/>
            <w:r w:rsidRPr="00F64C22">
              <w:rPr>
                <w:rFonts w:ascii="標楷體" w:eastAsia="標楷體" w:hAnsi="標楷體" w:hint="eastAsia"/>
                <w:color w:val="000000" w:themeColor="text1"/>
                <w:sz w:val="28"/>
              </w:rPr>
              <w:t>層面，學生將了解日治時期選舉制度的限制性，辨析日</w:t>
            </w:r>
            <w:proofErr w:type="gramStart"/>
            <w:r w:rsidRPr="00F64C22">
              <w:rPr>
                <w:rFonts w:ascii="標楷體" w:eastAsia="標楷體" w:hAnsi="標楷體" w:hint="eastAsia"/>
                <w:color w:val="000000" w:themeColor="text1"/>
                <w:sz w:val="28"/>
              </w:rPr>
              <w:t>臺</w:t>
            </w:r>
            <w:proofErr w:type="gramEnd"/>
            <w:r w:rsidRPr="00F64C22">
              <w:rPr>
                <w:rFonts w:ascii="標楷體" w:eastAsia="標楷體" w:hAnsi="標楷體" w:hint="eastAsia"/>
                <w:color w:val="000000" w:themeColor="text1"/>
                <w:sz w:val="28"/>
              </w:rPr>
              <w:t>人在選舉中的待遇差異，並比較其與現代選舉的異同。教案不僅深化學生對歷史事件的認識，還引導學生從時代脈絡理解歷史現象，提升其對民主進程與公民意識的體悟。</w:t>
            </w:r>
          </w:p>
        </w:tc>
      </w:tr>
    </w:tbl>
    <w:p w14:paraId="3BCFAD4E" w14:textId="6F8CF1B2" w:rsidR="00F64C22" w:rsidRDefault="00F64C22" w:rsidP="00F64C22">
      <w:pPr>
        <w:widowControl/>
        <w:tabs>
          <w:tab w:val="left" w:pos="851"/>
          <w:tab w:val="left" w:pos="993"/>
        </w:tabs>
        <w:suppressAutoHyphens w:val="0"/>
        <w:autoSpaceDN/>
        <w:textAlignment w:val="auto"/>
        <w:outlineLvl w:val="1"/>
        <w:rPr>
          <w:rFonts w:ascii="Times New Roman" w:eastAsia="標楷體" w:hAnsi="Times New Roman"/>
          <w:b/>
          <w:sz w:val="28"/>
        </w:rPr>
      </w:pPr>
      <w:r>
        <w:rPr>
          <w:rFonts w:ascii="Times New Roman" w:eastAsia="標楷體" w:hAnsi="Times New Roman"/>
          <w:b/>
          <w:sz w:val="28"/>
        </w:rPr>
        <w:br w:type="page"/>
      </w:r>
    </w:p>
    <w:p w14:paraId="3CFA2852" w14:textId="29C25DCA" w:rsidR="008B01C7" w:rsidRPr="001264D1" w:rsidRDefault="00F55DB8" w:rsidP="00B02A34">
      <w:pPr>
        <w:pStyle w:val="a3"/>
        <w:widowControl/>
        <w:numPr>
          <w:ilvl w:val="0"/>
          <w:numId w:val="1"/>
        </w:numPr>
        <w:tabs>
          <w:tab w:val="left" w:pos="851"/>
          <w:tab w:val="left" w:pos="993"/>
        </w:tabs>
        <w:suppressAutoHyphens w:val="0"/>
        <w:autoSpaceDN/>
        <w:jc w:val="both"/>
        <w:textAlignment w:val="auto"/>
        <w:outlineLvl w:val="2"/>
        <w:rPr>
          <w:rFonts w:ascii="標楷體" w:eastAsia="標楷體" w:hAnsi="標楷體"/>
          <w:b/>
        </w:rPr>
      </w:pPr>
      <w:r>
        <w:rPr>
          <w:rFonts w:ascii="標楷體" w:eastAsia="標楷體" w:hAnsi="標楷體" w:hint="eastAsia"/>
          <w:b/>
        </w:rPr>
        <w:lastRenderedPageBreak/>
        <w:t>教案與學習單</w:t>
      </w:r>
      <w:r w:rsidR="008B01C7">
        <w:rPr>
          <w:rFonts w:ascii="標楷體" w:eastAsia="標楷體" w:hAnsi="標楷體" w:hint="eastAsia"/>
          <w:b/>
        </w:rPr>
        <w:t>使用說明</w:t>
      </w:r>
    </w:p>
    <w:tbl>
      <w:tblPr>
        <w:tblW w:w="8359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71"/>
        <w:gridCol w:w="1276"/>
        <w:gridCol w:w="1417"/>
        <w:gridCol w:w="7"/>
        <w:gridCol w:w="419"/>
        <w:gridCol w:w="992"/>
        <w:gridCol w:w="567"/>
        <w:gridCol w:w="2410"/>
      </w:tblGrid>
      <w:tr w:rsidR="00F55DB8" w:rsidRPr="00CF0DD7" w14:paraId="2DFE8527" w14:textId="77777777" w:rsidTr="00F55DB8">
        <w:trPr>
          <w:trHeight w:val="56"/>
          <w:jc w:val="center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991DC6" w14:textId="379DE0F5" w:rsidR="00F55DB8" w:rsidRPr="00CF0DD7" w:rsidRDefault="00F55DB8" w:rsidP="00BC1DFE">
            <w:pPr>
              <w:snapToGrid w:val="0"/>
              <w:spacing w:line="240" w:lineRule="atLeast"/>
              <w:jc w:val="center"/>
              <w:rPr>
                <w:rFonts w:ascii="標楷體" w:eastAsia="標楷體" w:hAnsi="標楷體" w:cs="Calibri"/>
                <w:b/>
                <w:color w:val="000000"/>
                <w:sz w:val="23"/>
                <w:szCs w:val="23"/>
              </w:rPr>
            </w:pPr>
            <w:r w:rsidRPr="00CF0DD7">
              <w:rPr>
                <w:rFonts w:ascii="標楷體" w:eastAsia="標楷體" w:hAnsi="標楷體" w:cs="Calibri" w:hint="eastAsia"/>
                <w:b/>
                <w:color w:val="000000"/>
                <w:sz w:val="23"/>
                <w:szCs w:val="23"/>
              </w:rPr>
              <w:t>領域/科目</w:t>
            </w:r>
          </w:p>
        </w:tc>
        <w:tc>
          <w:tcPr>
            <w:tcW w:w="27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17FA03" w14:textId="07890EA9" w:rsidR="00F55DB8" w:rsidRPr="00802AD9" w:rsidRDefault="009D07AE" w:rsidP="00BC1DFE">
            <w:pPr>
              <w:snapToGrid w:val="0"/>
              <w:spacing w:line="240" w:lineRule="atLeast"/>
              <w:jc w:val="both"/>
              <w:rPr>
                <w:rFonts w:ascii="標楷體" w:eastAsia="標楷體" w:hAnsi="標楷體" w:cs="Calibri"/>
                <w:b/>
                <w:color w:val="000000" w:themeColor="text1"/>
                <w:szCs w:val="24"/>
              </w:rPr>
            </w:pPr>
            <w:r w:rsidRPr="00802AD9">
              <w:rPr>
                <w:rFonts w:ascii="標楷體" w:eastAsia="標楷體" w:hAnsi="標楷體" w:cs="Calibri" w:hint="eastAsia"/>
                <w:b/>
                <w:color w:val="000000" w:themeColor="text1"/>
                <w:szCs w:val="24"/>
              </w:rPr>
              <w:t>社會領域／歷史科</w:t>
            </w:r>
          </w:p>
        </w:tc>
        <w:tc>
          <w:tcPr>
            <w:tcW w:w="141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FDF3110" w14:textId="16285079" w:rsidR="00F55DB8" w:rsidRPr="00802AD9" w:rsidRDefault="00F55DB8" w:rsidP="00B40301">
            <w:pPr>
              <w:snapToGrid w:val="0"/>
              <w:spacing w:line="240" w:lineRule="atLeast"/>
              <w:jc w:val="center"/>
              <w:rPr>
                <w:rFonts w:ascii="標楷體" w:eastAsia="標楷體" w:hAnsi="標楷體" w:cs="Calibri"/>
                <w:b/>
                <w:color w:val="000000" w:themeColor="text1"/>
                <w:szCs w:val="24"/>
              </w:rPr>
            </w:pPr>
            <w:r w:rsidRPr="00802AD9">
              <w:rPr>
                <w:rFonts w:ascii="標楷體" w:eastAsia="標楷體" w:hAnsi="標楷體" w:cs="Calibri" w:hint="eastAsia"/>
                <w:b/>
                <w:color w:val="000000" w:themeColor="text1"/>
                <w:szCs w:val="24"/>
              </w:rPr>
              <w:t>設計者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67258C" w14:textId="7F6BD29D" w:rsidR="00F55DB8" w:rsidRPr="00802AD9" w:rsidRDefault="00BA0389" w:rsidP="00BE5AA2">
            <w:pPr>
              <w:snapToGrid w:val="0"/>
              <w:spacing w:line="240" w:lineRule="atLeast"/>
              <w:rPr>
                <w:rFonts w:ascii="標楷體" w:eastAsia="標楷體" w:hAnsi="標楷體" w:cs="Calibri"/>
                <w:b/>
                <w:color w:val="000000" w:themeColor="text1"/>
                <w:szCs w:val="24"/>
              </w:rPr>
            </w:pPr>
            <w:r>
              <w:rPr>
                <w:rFonts w:ascii="標楷體" w:eastAsia="標楷體" w:hAnsi="標楷體" w:cs="Calibri" w:hint="eastAsia"/>
                <w:b/>
                <w:color w:val="000000" w:themeColor="text1"/>
                <w:szCs w:val="24"/>
              </w:rPr>
              <w:t>臺</w:t>
            </w:r>
            <w:r w:rsidR="00BE5AA2" w:rsidRPr="00802AD9">
              <w:rPr>
                <w:rFonts w:ascii="標楷體" w:eastAsia="標楷體" w:hAnsi="標楷體" w:cs="Calibri" w:hint="eastAsia"/>
                <w:b/>
                <w:color w:val="000000" w:themeColor="text1"/>
                <w:szCs w:val="24"/>
              </w:rPr>
              <w:t>北市濱江實驗國民中學</w:t>
            </w:r>
          </w:p>
          <w:p w14:paraId="706A02E9" w14:textId="4C0DF0A7" w:rsidR="00BE5AA2" w:rsidRPr="00802AD9" w:rsidRDefault="00BE5AA2" w:rsidP="00BE5AA2">
            <w:pPr>
              <w:snapToGrid w:val="0"/>
              <w:spacing w:line="240" w:lineRule="atLeast"/>
              <w:rPr>
                <w:rFonts w:ascii="標楷體" w:eastAsia="標楷體" w:hAnsi="標楷體" w:cs="Calibri"/>
                <w:b/>
                <w:color w:val="000000" w:themeColor="text1"/>
                <w:szCs w:val="24"/>
              </w:rPr>
            </w:pPr>
            <w:r w:rsidRPr="00802AD9">
              <w:rPr>
                <w:rFonts w:ascii="標楷體" w:eastAsia="標楷體" w:hAnsi="標楷體" w:cs="Calibri"/>
                <w:b/>
                <w:color w:val="000000" w:themeColor="text1"/>
                <w:szCs w:val="24"/>
              </w:rPr>
              <w:t>歐佩怡</w:t>
            </w:r>
          </w:p>
        </w:tc>
      </w:tr>
      <w:tr w:rsidR="00B40301" w:rsidRPr="00CF0DD7" w14:paraId="7C3A4737" w14:textId="06A7572A" w:rsidTr="00F55DB8">
        <w:trPr>
          <w:trHeight w:val="56"/>
          <w:jc w:val="center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E9A8EE" w14:textId="61EC70C3" w:rsidR="00B40301" w:rsidRPr="00CF0DD7" w:rsidRDefault="00B40301" w:rsidP="00BC1DFE">
            <w:pPr>
              <w:snapToGrid w:val="0"/>
              <w:spacing w:line="240" w:lineRule="atLeast"/>
              <w:jc w:val="center"/>
              <w:rPr>
                <w:rFonts w:ascii="標楷體" w:eastAsia="標楷體" w:hAnsi="標楷體" w:cs="Calibri"/>
                <w:b/>
                <w:color w:val="000000"/>
                <w:szCs w:val="24"/>
              </w:rPr>
            </w:pPr>
            <w:r w:rsidRPr="00CF0DD7">
              <w:rPr>
                <w:rFonts w:ascii="標楷體" w:eastAsia="標楷體" w:hAnsi="標楷體" w:cs="Calibri" w:hint="eastAsia"/>
                <w:b/>
                <w:color w:val="000000"/>
                <w:szCs w:val="24"/>
              </w:rPr>
              <w:t>教學</w:t>
            </w:r>
            <w:r w:rsidRPr="00CF0DD7">
              <w:rPr>
                <w:rFonts w:ascii="標楷體" w:eastAsia="標楷體" w:hAnsi="標楷體" w:cs="Calibri"/>
                <w:b/>
                <w:color w:val="000000"/>
                <w:szCs w:val="24"/>
              </w:rPr>
              <w:t>單元</w:t>
            </w:r>
          </w:p>
        </w:tc>
        <w:tc>
          <w:tcPr>
            <w:tcW w:w="27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A471E4" w14:textId="2794BF30" w:rsidR="007C4998" w:rsidRPr="007C4998" w:rsidRDefault="007C4998" w:rsidP="007C4998">
            <w:pPr>
              <w:snapToGrid w:val="0"/>
              <w:spacing w:line="240" w:lineRule="atLeast"/>
              <w:rPr>
                <w:rFonts w:ascii="標楷體" w:eastAsia="標楷體" w:hAnsi="標楷體" w:cs="T3Font_337"/>
                <w:color w:val="000000" w:themeColor="text1"/>
                <w:kern w:val="0"/>
                <w:szCs w:val="24"/>
              </w:rPr>
            </w:pPr>
            <w:r w:rsidRPr="007C4998">
              <w:rPr>
                <w:rFonts w:ascii="標楷體" w:eastAsia="標楷體" w:hAnsi="標楷體" w:cs="T3Font_337" w:hint="eastAsia"/>
                <w:color w:val="000000" w:themeColor="text1"/>
                <w:kern w:val="0"/>
                <w:szCs w:val="24"/>
              </w:rPr>
              <w:t>第3課</w:t>
            </w:r>
          </w:p>
          <w:p w14:paraId="160295D2" w14:textId="1020EF8D" w:rsidR="00B40301" w:rsidRPr="007C4998" w:rsidRDefault="007C4998" w:rsidP="007C4998">
            <w:pPr>
              <w:snapToGrid w:val="0"/>
              <w:spacing w:line="240" w:lineRule="atLeast"/>
              <w:rPr>
                <w:rFonts w:ascii="標楷體" w:eastAsia="標楷體" w:hAnsi="標楷體" w:cs="T3Font_337"/>
                <w:strike/>
                <w:color w:val="000000" w:themeColor="text1"/>
                <w:kern w:val="0"/>
                <w:szCs w:val="24"/>
              </w:rPr>
            </w:pPr>
            <w:r w:rsidRPr="007C4998">
              <w:rPr>
                <w:rFonts w:ascii="標楷體" w:eastAsia="標楷體" w:hAnsi="標楷體" w:cs="T3Font_337" w:hint="eastAsia"/>
                <w:color w:val="000000" w:themeColor="text1"/>
                <w:kern w:val="0"/>
                <w:szCs w:val="24"/>
              </w:rPr>
              <w:t>日治時期的社會與文化</w:t>
            </w:r>
          </w:p>
        </w:tc>
        <w:tc>
          <w:tcPr>
            <w:tcW w:w="141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4F218DA" w14:textId="288D56B5" w:rsidR="00B40301" w:rsidRPr="00802AD9" w:rsidRDefault="00B40301" w:rsidP="00B40301">
            <w:pPr>
              <w:snapToGrid w:val="0"/>
              <w:spacing w:line="240" w:lineRule="atLeast"/>
              <w:jc w:val="center"/>
              <w:rPr>
                <w:rFonts w:ascii="標楷體" w:eastAsia="標楷體" w:hAnsi="標楷體" w:cs="Calibri"/>
                <w:b/>
                <w:color w:val="000000" w:themeColor="text1"/>
                <w:szCs w:val="24"/>
              </w:rPr>
            </w:pPr>
            <w:r w:rsidRPr="00802AD9">
              <w:rPr>
                <w:rFonts w:ascii="標楷體" w:eastAsia="標楷體" w:hAnsi="標楷體" w:cs="Calibri" w:hint="eastAsia"/>
                <w:b/>
                <w:color w:val="000000" w:themeColor="text1"/>
                <w:szCs w:val="24"/>
              </w:rPr>
              <w:t>教科書版本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C78833" w14:textId="791AA079" w:rsidR="00B40301" w:rsidRPr="00802AD9" w:rsidRDefault="00BE5AA2" w:rsidP="00B40301">
            <w:pPr>
              <w:snapToGrid w:val="0"/>
              <w:spacing w:line="240" w:lineRule="atLeast"/>
              <w:jc w:val="both"/>
              <w:rPr>
                <w:rFonts w:ascii="標楷體" w:eastAsia="標楷體" w:hAnsi="標楷體" w:cs="Calibri"/>
                <w:b/>
                <w:color w:val="000000" w:themeColor="text1"/>
                <w:szCs w:val="24"/>
              </w:rPr>
            </w:pPr>
            <w:r w:rsidRPr="00802AD9">
              <w:rPr>
                <w:rFonts w:ascii="標楷體" w:eastAsia="標楷體" w:hAnsi="標楷體" w:cs="Calibri" w:hint="eastAsia"/>
                <w:b/>
                <w:color w:val="000000" w:themeColor="text1"/>
                <w:szCs w:val="24"/>
              </w:rPr>
              <w:t>11</w:t>
            </w:r>
            <w:r w:rsidRPr="00802AD9">
              <w:rPr>
                <w:rFonts w:ascii="標楷體" w:eastAsia="標楷體" w:hAnsi="標楷體" w:cs="Calibri"/>
                <w:b/>
                <w:color w:val="000000" w:themeColor="text1"/>
                <w:szCs w:val="24"/>
              </w:rPr>
              <w:t>2</w:t>
            </w:r>
            <w:r w:rsidRPr="00802AD9">
              <w:rPr>
                <w:rFonts w:ascii="標楷體" w:eastAsia="標楷體" w:hAnsi="標楷體" w:cs="Calibri" w:hint="eastAsia"/>
                <w:b/>
                <w:color w:val="000000" w:themeColor="text1"/>
                <w:szCs w:val="24"/>
              </w:rPr>
              <w:t>年康軒</w:t>
            </w:r>
            <w:r w:rsidR="00F82062" w:rsidRPr="00802AD9">
              <w:rPr>
                <w:rFonts w:ascii="標楷體" w:eastAsia="標楷體" w:hAnsi="標楷體" w:cs="Calibri" w:hint="eastAsia"/>
                <w:b/>
                <w:color w:val="000000" w:themeColor="text1"/>
                <w:szCs w:val="24"/>
              </w:rPr>
              <w:t>第一版</w:t>
            </w:r>
          </w:p>
        </w:tc>
      </w:tr>
      <w:tr w:rsidR="008B01C7" w:rsidRPr="00CF0DD7" w14:paraId="335D9F62" w14:textId="77777777" w:rsidTr="00F55DB8">
        <w:trPr>
          <w:trHeight w:val="143"/>
          <w:jc w:val="center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CB1671" w14:textId="77777777" w:rsidR="008B01C7" w:rsidRPr="00CF0DD7" w:rsidRDefault="008B01C7" w:rsidP="00BC1DFE">
            <w:pPr>
              <w:snapToGrid w:val="0"/>
              <w:spacing w:line="240" w:lineRule="atLeast"/>
              <w:jc w:val="center"/>
              <w:rPr>
                <w:rFonts w:ascii="標楷體" w:eastAsia="標楷體" w:hAnsi="標楷體" w:cs="Calibri"/>
                <w:b/>
                <w:color w:val="000000"/>
                <w:szCs w:val="24"/>
              </w:rPr>
            </w:pPr>
            <w:r w:rsidRPr="00CF0DD7">
              <w:rPr>
                <w:rFonts w:ascii="標楷體" w:eastAsia="標楷體" w:hAnsi="標楷體" w:cs="Calibri"/>
                <w:b/>
                <w:color w:val="000000"/>
                <w:szCs w:val="24"/>
              </w:rPr>
              <w:t>適用年級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28EADB" w14:textId="2A53ABC5" w:rsidR="008B01C7" w:rsidRPr="00802AD9" w:rsidRDefault="00802AD9" w:rsidP="00BC1DFE">
            <w:pPr>
              <w:snapToGrid w:val="0"/>
              <w:spacing w:line="240" w:lineRule="atLeast"/>
              <w:jc w:val="both"/>
              <w:rPr>
                <w:rFonts w:ascii="標楷體" w:eastAsia="標楷體" w:hAnsi="標楷體" w:cs="Calibri"/>
                <w:color w:val="000000" w:themeColor="text1"/>
                <w:szCs w:val="24"/>
              </w:rPr>
            </w:pPr>
            <w:r w:rsidRPr="00802AD9">
              <w:rPr>
                <w:rFonts w:ascii="標楷體" w:eastAsia="標楷體" w:hAnsi="標楷體" w:cs="Calibri"/>
                <w:color w:val="000000" w:themeColor="text1"/>
                <w:szCs w:val="24"/>
              </w:rPr>
              <w:t>七、八</w:t>
            </w:r>
            <w:r w:rsidR="008B01C7" w:rsidRPr="00802AD9">
              <w:rPr>
                <w:rFonts w:ascii="標楷體" w:eastAsia="標楷體" w:hAnsi="標楷體" w:cs="Calibri"/>
                <w:color w:val="000000" w:themeColor="text1"/>
                <w:szCs w:val="24"/>
              </w:rPr>
              <w:t>年級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C6AC6C" w14:textId="77777777" w:rsidR="008B01C7" w:rsidRPr="00802AD9" w:rsidRDefault="008B01C7" w:rsidP="00BC1DFE">
            <w:pPr>
              <w:snapToGrid w:val="0"/>
              <w:spacing w:line="240" w:lineRule="atLeast"/>
              <w:jc w:val="center"/>
              <w:rPr>
                <w:rFonts w:ascii="標楷體" w:eastAsia="標楷體" w:hAnsi="標楷體" w:cs="Calibri"/>
                <w:b/>
                <w:color w:val="000000" w:themeColor="text1"/>
                <w:szCs w:val="24"/>
              </w:rPr>
            </w:pPr>
            <w:r w:rsidRPr="00802AD9">
              <w:rPr>
                <w:rFonts w:ascii="標楷體" w:eastAsia="標楷體" w:hAnsi="標楷體" w:cs="Calibri"/>
                <w:b/>
                <w:color w:val="000000" w:themeColor="text1"/>
                <w:szCs w:val="24"/>
              </w:rPr>
              <w:t>教學節數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84F93B" w14:textId="2F6C94A1" w:rsidR="00385FED" w:rsidRPr="00385FED" w:rsidRDefault="00385FED" w:rsidP="00385FED">
            <w:pPr>
              <w:snapToGrid w:val="0"/>
              <w:spacing w:line="240" w:lineRule="atLeast"/>
              <w:jc w:val="both"/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</w:pPr>
            <w:r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2-</w:t>
            </w:r>
            <w:r w:rsidR="0072128C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3</w:t>
            </w:r>
            <w:r w:rsidRPr="00385FED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節</w:t>
            </w:r>
          </w:p>
          <w:p w14:paraId="70D19568" w14:textId="425A0920" w:rsidR="008B01C7" w:rsidRPr="00802AD9" w:rsidRDefault="00385FED" w:rsidP="00385FED">
            <w:pPr>
              <w:snapToGrid w:val="0"/>
              <w:spacing w:line="240" w:lineRule="atLeast"/>
              <w:jc w:val="both"/>
              <w:rPr>
                <w:rFonts w:ascii="標楷體" w:eastAsia="標楷體" w:hAnsi="標楷體" w:cs="Calibri"/>
                <w:color w:val="000000" w:themeColor="text1"/>
                <w:szCs w:val="24"/>
              </w:rPr>
            </w:pPr>
            <w:r w:rsidRPr="00385FED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※可依實際上課時數，彈性調整學習單數量。</w:t>
            </w:r>
            <w:r w:rsidRPr="00802AD9">
              <w:rPr>
                <w:rFonts w:ascii="標楷體" w:eastAsia="標楷體" w:hAnsi="標楷體" w:cs="Calibri"/>
                <w:color w:val="000000" w:themeColor="text1"/>
                <w:szCs w:val="24"/>
              </w:rPr>
              <w:t xml:space="preserve"> </w:t>
            </w:r>
          </w:p>
        </w:tc>
      </w:tr>
      <w:tr w:rsidR="008B01C7" w:rsidRPr="00CF0DD7" w14:paraId="75ACCD98" w14:textId="77777777" w:rsidTr="00F55DB8">
        <w:trPr>
          <w:trHeight w:val="423"/>
          <w:jc w:val="center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B83BF5" w14:textId="575B4E84" w:rsidR="008B01C7" w:rsidRPr="00CF0DD7" w:rsidRDefault="00802AD9" w:rsidP="00BC1DFE">
            <w:pPr>
              <w:snapToGrid w:val="0"/>
              <w:spacing w:line="240" w:lineRule="atLeast"/>
              <w:jc w:val="center"/>
              <w:rPr>
                <w:rFonts w:ascii="標楷體" w:eastAsia="標楷體" w:hAnsi="標楷體" w:cs="Calibri"/>
                <w:b/>
                <w:color w:val="000000"/>
                <w:szCs w:val="24"/>
              </w:rPr>
            </w:pPr>
            <w:r>
              <w:rPr>
                <w:rFonts w:ascii="標楷體" w:eastAsia="標楷體" w:hAnsi="標楷體" w:cs="Calibri" w:hint="eastAsia"/>
                <w:b/>
                <w:color w:val="000000"/>
                <w:szCs w:val="24"/>
              </w:rPr>
              <w:t>社會</w:t>
            </w:r>
            <w:r w:rsidR="008B01C7" w:rsidRPr="00CF0DD7">
              <w:rPr>
                <w:rFonts w:ascii="標楷體" w:eastAsia="標楷體" w:hAnsi="標楷體" w:cs="Calibri"/>
                <w:b/>
                <w:color w:val="000000"/>
                <w:szCs w:val="24"/>
              </w:rPr>
              <w:t>領域</w:t>
            </w:r>
          </w:p>
          <w:p w14:paraId="1BE0F92D" w14:textId="77777777" w:rsidR="008B01C7" w:rsidRPr="00CF0DD7" w:rsidRDefault="008B01C7" w:rsidP="00BC1DFE">
            <w:pPr>
              <w:snapToGrid w:val="0"/>
              <w:spacing w:line="240" w:lineRule="atLeast"/>
              <w:jc w:val="center"/>
              <w:rPr>
                <w:rFonts w:ascii="標楷體" w:eastAsia="標楷體" w:hAnsi="標楷體" w:cs="Calibri"/>
                <w:b/>
                <w:color w:val="000000"/>
                <w:szCs w:val="24"/>
              </w:rPr>
            </w:pPr>
            <w:r w:rsidRPr="00CF0DD7">
              <w:rPr>
                <w:rFonts w:ascii="標楷體" w:eastAsia="標楷體" w:hAnsi="標楷體" w:cs="Calibri"/>
                <w:b/>
                <w:color w:val="000000"/>
                <w:szCs w:val="24"/>
              </w:rPr>
              <w:t>核心素養</w:t>
            </w:r>
          </w:p>
          <w:p w14:paraId="20C3FEA7" w14:textId="77777777" w:rsidR="008B01C7" w:rsidRPr="00CF0DD7" w:rsidRDefault="008B01C7" w:rsidP="00BC1DFE">
            <w:pPr>
              <w:snapToGrid w:val="0"/>
              <w:spacing w:line="240" w:lineRule="atLeast"/>
              <w:jc w:val="center"/>
              <w:rPr>
                <w:rFonts w:ascii="標楷體" w:eastAsia="標楷體" w:hAnsi="標楷體" w:cs="Calibri"/>
                <w:b/>
                <w:color w:val="000000"/>
                <w:szCs w:val="24"/>
              </w:rPr>
            </w:pPr>
            <w:r w:rsidRPr="00CF0DD7">
              <w:rPr>
                <w:rFonts w:ascii="標楷體" w:eastAsia="標楷體" w:hAnsi="標楷體" w:cs="Calibri"/>
                <w:b/>
                <w:color w:val="000000"/>
                <w:szCs w:val="24"/>
              </w:rPr>
              <w:t>具體內涵</w:t>
            </w:r>
          </w:p>
        </w:tc>
        <w:tc>
          <w:tcPr>
            <w:tcW w:w="708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FD55FD" w14:textId="77777777" w:rsidR="00F57519" w:rsidRPr="00EA4911" w:rsidRDefault="00F57519" w:rsidP="00B51D0B">
            <w:pPr>
              <w:snapToGrid w:val="0"/>
              <w:spacing w:line="240" w:lineRule="atLeast"/>
              <w:rPr>
                <w:rFonts w:ascii="標楷體" w:eastAsia="標楷體" w:hAnsi="標楷體" w:cs="Calibri"/>
                <w:bCs/>
                <w:color w:val="000000" w:themeColor="text1"/>
                <w:szCs w:val="24"/>
              </w:rPr>
            </w:pPr>
            <w:r w:rsidRPr="00EA4911">
              <w:rPr>
                <w:rFonts w:ascii="標楷體" w:eastAsia="標楷體" w:hAnsi="標楷體" w:cs="Calibri" w:hint="eastAsia"/>
                <w:bCs/>
                <w:color w:val="000000" w:themeColor="text1"/>
                <w:szCs w:val="24"/>
              </w:rPr>
              <w:t>社-J-A3</w:t>
            </w:r>
          </w:p>
          <w:p w14:paraId="79CE2D4D" w14:textId="62215805" w:rsidR="00F57519" w:rsidRPr="00802AD9" w:rsidRDefault="00F57519" w:rsidP="00B51D0B">
            <w:pPr>
              <w:snapToGrid w:val="0"/>
              <w:spacing w:line="240" w:lineRule="atLeast"/>
              <w:rPr>
                <w:rFonts w:ascii="標楷體" w:eastAsia="標楷體" w:hAnsi="標楷體" w:cs="Calibri"/>
                <w:color w:val="D9D9D9" w:themeColor="background1" w:themeShade="D9"/>
                <w:szCs w:val="24"/>
              </w:rPr>
            </w:pPr>
            <w:r w:rsidRPr="00EA4911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主動學習與探究人類生活相關議題，善用資源並規劃相對應的行動方案及創新突破的可能性。</w:t>
            </w:r>
          </w:p>
        </w:tc>
      </w:tr>
      <w:tr w:rsidR="008B01C7" w:rsidRPr="00CF0DD7" w14:paraId="7B93A395" w14:textId="77777777" w:rsidTr="00F55DB8">
        <w:trPr>
          <w:trHeight w:val="313"/>
          <w:jc w:val="center"/>
        </w:trPr>
        <w:tc>
          <w:tcPr>
            <w:tcW w:w="12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582C58" w14:textId="77777777" w:rsidR="008B01C7" w:rsidRPr="00CF0DD7" w:rsidRDefault="008B01C7" w:rsidP="00BC1DFE">
            <w:pPr>
              <w:snapToGrid w:val="0"/>
              <w:spacing w:line="240" w:lineRule="atLeast"/>
              <w:jc w:val="center"/>
              <w:rPr>
                <w:rFonts w:ascii="標楷體" w:eastAsia="標楷體" w:hAnsi="標楷體" w:cs="Calibri"/>
                <w:b/>
                <w:color w:val="000000"/>
                <w:szCs w:val="24"/>
              </w:rPr>
            </w:pPr>
            <w:r w:rsidRPr="00CF0DD7">
              <w:rPr>
                <w:rFonts w:ascii="標楷體" w:eastAsia="標楷體" w:hAnsi="標楷體" w:cs="Calibri"/>
                <w:b/>
                <w:color w:val="000000"/>
                <w:szCs w:val="24"/>
              </w:rPr>
              <w:t>學習重點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A9E3A4" w14:textId="77777777" w:rsidR="008B01C7" w:rsidRPr="00CF0DD7" w:rsidRDefault="008B01C7" w:rsidP="00BC1DFE">
            <w:pPr>
              <w:snapToGrid w:val="0"/>
              <w:spacing w:line="240" w:lineRule="atLeast"/>
              <w:jc w:val="center"/>
              <w:rPr>
                <w:rFonts w:ascii="標楷體" w:eastAsia="標楷體" w:hAnsi="標楷體" w:cs="Calibri"/>
                <w:b/>
                <w:color w:val="000000"/>
                <w:szCs w:val="24"/>
              </w:rPr>
            </w:pPr>
            <w:r w:rsidRPr="00CF0DD7">
              <w:rPr>
                <w:rFonts w:ascii="標楷體" w:eastAsia="標楷體" w:hAnsi="標楷體" w:cs="Calibri"/>
                <w:b/>
                <w:color w:val="000000"/>
                <w:szCs w:val="24"/>
              </w:rPr>
              <w:t>學習表現</w:t>
            </w:r>
          </w:p>
        </w:tc>
        <w:tc>
          <w:tcPr>
            <w:tcW w:w="581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70705E" w14:textId="25C0BBDF" w:rsidR="008B01C7" w:rsidRPr="00343533" w:rsidRDefault="00D970A9" w:rsidP="00BC1DFE">
            <w:pPr>
              <w:rPr>
                <w:rFonts w:ascii="標楷體" w:eastAsia="標楷體" w:hAnsi="標楷體"/>
                <w:color w:val="000000" w:themeColor="text1"/>
                <w:sz w:val="22"/>
              </w:rPr>
            </w:pPr>
            <w:r w:rsidRPr="00343533">
              <w:rPr>
                <w:rFonts w:ascii="標楷體" w:eastAsia="標楷體" w:hAnsi="標楷體" w:hint="eastAsia"/>
                <w:color w:val="000000" w:themeColor="text1"/>
                <w:sz w:val="22"/>
              </w:rPr>
              <w:t>社</w:t>
            </w:r>
            <w:r w:rsidR="00EA4911" w:rsidRPr="00343533">
              <w:rPr>
                <w:rFonts w:ascii="標楷體" w:eastAsia="標楷體" w:hAnsi="標楷體" w:hint="eastAsia"/>
                <w:color w:val="000000" w:themeColor="text1"/>
                <w:sz w:val="22"/>
              </w:rPr>
              <w:t>3</w:t>
            </w:r>
            <w:r w:rsidR="00EA4911" w:rsidRPr="00343533">
              <w:rPr>
                <w:rFonts w:ascii="標楷體" w:eastAsia="標楷體" w:hAnsi="標楷體"/>
                <w:color w:val="000000" w:themeColor="text1"/>
                <w:sz w:val="22"/>
              </w:rPr>
              <w:t>b</w:t>
            </w:r>
            <w:r w:rsidR="00EA4911" w:rsidRPr="00343533">
              <w:rPr>
                <w:rFonts w:ascii="標楷體" w:eastAsia="標楷體" w:hAnsi="標楷體" w:hint="eastAsia"/>
                <w:color w:val="000000" w:themeColor="text1"/>
                <w:sz w:val="22"/>
              </w:rPr>
              <w:t>-IV-</w:t>
            </w:r>
            <w:r w:rsidR="00EA4911" w:rsidRPr="00343533">
              <w:rPr>
                <w:rFonts w:ascii="標楷體" w:eastAsia="標楷體" w:hAnsi="標楷體"/>
                <w:color w:val="000000" w:themeColor="text1"/>
                <w:sz w:val="22"/>
              </w:rPr>
              <w:t>1 適當選用多種管道蒐集社會領域相關資料。</w:t>
            </w:r>
          </w:p>
        </w:tc>
      </w:tr>
      <w:tr w:rsidR="008B01C7" w:rsidRPr="00CF0DD7" w14:paraId="01B5C159" w14:textId="77777777" w:rsidTr="00F55DB8">
        <w:trPr>
          <w:trHeight w:val="507"/>
          <w:jc w:val="center"/>
        </w:trPr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F7785F" w14:textId="77777777" w:rsidR="008B01C7" w:rsidRPr="00CF0DD7" w:rsidRDefault="008B01C7" w:rsidP="00BC1DFE">
            <w:pPr>
              <w:snapToGrid w:val="0"/>
              <w:spacing w:line="240" w:lineRule="atLeast"/>
              <w:jc w:val="center"/>
              <w:rPr>
                <w:rFonts w:ascii="標楷體" w:eastAsia="標楷體" w:hAnsi="標楷體" w:cs="Calibri"/>
                <w:b/>
                <w:color w:val="000000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D1CE6B" w14:textId="77777777" w:rsidR="008B01C7" w:rsidRPr="00CF0DD7" w:rsidRDefault="008B01C7" w:rsidP="00BC1DFE">
            <w:pPr>
              <w:snapToGrid w:val="0"/>
              <w:spacing w:line="240" w:lineRule="atLeast"/>
              <w:jc w:val="center"/>
              <w:rPr>
                <w:rFonts w:ascii="標楷體" w:eastAsia="標楷體" w:hAnsi="標楷體" w:cs="Calibri"/>
                <w:b/>
                <w:color w:val="000000"/>
                <w:szCs w:val="24"/>
              </w:rPr>
            </w:pPr>
            <w:r w:rsidRPr="00CF0DD7">
              <w:rPr>
                <w:rFonts w:ascii="標楷體" w:eastAsia="標楷體" w:hAnsi="標楷體" w:cs="Calibri"/>
                <w:b/>
                <w:color w:val="000000"/>
                <w:szCs w:val="24"/>
              </w:rPr>
              <w:t>學習內容</w:t>
            </w:r>
          </w:p>
        </w:tc>
        <w:tc>
          <w:tcPr>
            <w:tcW w:w="581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EEBC2D" w14:textId="51B0461B" w:rsidR="008B01C7" w:rsidRPr="00343533" w:rsidRDefault="00D970A9" w:rsidP="00BC1DFE">
            <w:pPr>
              <w:autoSpaceDE w:val="0"/>
              <w:snapToGrid w:val="0"/>
              <w:spacing w:line="240" w:lineRule="atLeast"/>
              <w:rPr>
                <w:rFonts w:ascii="標楷體" w:eastAsia="標楷體" w:hAnsi="標楷體"/>
                <w:color w:val="000000" w:themeColor="text1"/>
                <w:kern w:val="0"/>
                <w:sz w:val="22"/>
              </w:rPr>
            </w:pPr>
            <w:r w:rsidRPr="00343533">
              <w:rPr>
                <w:rFonts w:ascii="標楷體" w:eastAsia="標楷體" w:hAnsi="標楷體" w:hint="eastAsia"/>
                <w:color w:val="000000" w:themeColor="text1"/>
                <w:kern w:val="0"/>
                <w:sz w:val="22"/>
              </w:rPr>
              <w:t>歷G-IV-1   地方史探究（二）。</w:t>
            </w:r>
          </w:p>
        </w:tc>
      </w:tr>
      <w:tr w:rsidR="008B01C7" w:rsidRPr="00CF0DD7" w14:paraId="4BEE2F99" w14:textId="77777777" w:rsidTr="00F55DB8">
        <w:trPr>
          <w:trHeight w:val="440"/>
          <w:jc w:val="center"/>
        </w:trPr>
        <w:tc>
          <w:tcPr>
            <w:tcW w:w="12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C7333F" w14:textId="77777777" w:rsidR="008B01C7" w:rsidRPr="00CF0DD7" w:rsidRDefault="008B01C7" w:rsidP="00BC1DFE">
            <w:pPr>
              <w:snapToGrid w:val="0"/>
              <w:spacing w:line="240" w:lineRule="atLeast"/>
              <w:jc w:val="center"/>
              <w:rPr>
                <w:rFonts w:ascii="標楷體" w:eastAsia="標楷體" w:hAnsi="標楷體" w:cs="Calibri"/>
                <w:b/>
                <w:color w:val="000000"/>
                <w:szCs w:val="24"/>
              </w:rPr>
            </w:pPr>
            <w:r w:rsidRPr="00CF0DD7">
              <w:rPr>
                <w:rFonts w:ascii="標楷體" w:eastAsia="標楷體" w:hAnsi="標楷體" w:cs="Calibri"/>
                <w:b/>
                <w:color w:val="000000"/>
                <w:szCs w:val="24"/>
              </w:rPr>
              <w:t>議題融入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05CF67" w14:textId="77777777" w:rsidR="008B01C7" w:rsidRPr="00CF0DD7" w:rsidRDefault="008B01C7" w:rsidP="00BC1DFE">
            <w:pPr>
              <w:snapToGrid w:val="0"/>
              <w:spacing w:line="240" w:lineRule="atLeast"/>
              <w:jc w:val="center"/>
              <w:rPr>
                <w:rFonts w:ascii="標楷體" w:eastAsia="標楷體" w:hAnsi="標楷體" w:cs="Calibri"/>
                <w:b/>
                <w:color w:val="000000"/>
                <w:szCs w:val="24"/>
              </w:rPr>
            </w:pPr>
            <w:r w:rsidRPr="00CF0DD7">
              <w:rPr>
                <w:rFonts w:ascii="標楷體" w:eastAsia="標楷體" w:hAnsi="標楷體" w:cs="Calibri"/>
                <w:b/>
                <w:color w:val="000000"/>
                <w:szCs w:val="24"/>
              </w:rPr>
              <w:t>學習主題</w:t>
            </w:r>
          </w:p>
        </w:tc>
        <w:tc>
          <w:tcPr>
            <w:tcW w:w="581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F29941" w14:textId="77777777" w:rsidR="008B01C7" w:rsidRPr="00343533" w:rsidRDefault="008B01C7" w:rsidP="00BC1DFE">
            <w:pPr>
              <w:autoSpaceDE w:val="0"/>
              <w:snapToGrid w:val="0"/>
              <w:spacing w:line="240" w:lineRule="atLeast"/>
              <w:ind w:left="990" w:hanging="990"/>
              <w:jc w:val="both"/>
              <w:rPr>
                <w:rFonts w:ascii="標楷體" w:eastAsia="標楷體" w:hAnsi="標楷體"/>
                <w:color w:val="000000" w:themeColor="text1"/>
                <w:kern w:val="0"/>
                <w:sz w:val="22"/>
              </w:rPr>
            </w:pPr>
            <w:r w:rsidRPr="00343533">
              <w:rPr>
                <w:rFonts w:ascii="標楷體" w:eastAsia="標楷體" w:hAnsi="標楷體" w:hint="eastAsia"/>
                <w:color w:val="000000" w:themeColor="text1"/>
                <w:kern w:val="0"/>
                <w:sz w:val="22"/>
              </w:rPr>
              <w:t>無</w:t>
            </w:r>
          </w:p>
        </w:tc>
      </w:tr>
      <w:tr w:rsidR="008B01C7" w:rsidRPr="00CF0DD7" w14:paraId="308C9AE6" w14:textId="77777777" w:rsidTr="00F55DB8">
        <w:trPr>
          <w:trHeight w:val="440"/>
          <w:jc w:val="center"/>
        </w:trPr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A4EA62" w14:textId="77777777" w:rsidR="008B01C7" w:rsidRPr="00CF0DD7" w:rsidRDefault="008B01C7" w:rsidP="00BC1DFE">
            <w:pPr>
              <w:snapToGrid w:val="0"/>
              <w:spacing w:line="240" w:lineRule="atLeast"/>
              <w:jc w:val="center"/>
              <w:rPr>
                <w:rFonts w:ascii="標楷體" w:eastAsia="標楷體" w:hAnsi="標楷體" w:cs="Calibri"/>
                <w:b/>
                <w:color w:val="000000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C0775C" w14:textId="77777777" w:rsidR="008B01C7" w:rsidRPr="00CF0DD7" w:rsidRDefault="008B01C7" w:rsidP="00BC1DFE">
            <w:pPr>
              <w:snapToGrid w:val="0"/>
              <w:spacing w:line="240" w:lineRule="atLeast"/>
              <w:jc w:val="center"/>
              <w:rPr>
                <w:rFonts w:ascii="標楷體" w:eastAsia="標楷體" w:hAnsi="標楷體" w:cs="Calibri"/>
                <w:b/>
                <w:color w:val="000000"/>
                <w:szCs w:val="24"/>
              </w:rPr>
            </w:pPr>
            <w:r w:rsidRPr="00CF0DD7">
              <w:rPr>
                <w:rFonts w:ascii="標楷體" w:eastAsia="標楷體" w:hAnsi="標楷體" w:cs="Calibri"/>
                <w:b/>
                <w:color w:val="000000"/>
                <w:szCs w:val="24"/>
              </w:rPr>
              <w:t>實質內涵</w:t>
            </w:r>
          </w:p>
        </w:tc>
        <w:tc>
          <w:tcPr>
            <w:tcW w:w="581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AFE263" w14:textId="77777777" w:rsidR="008B01C7" w:rsidRPr="00343533" w:rsidRDefault="008B01C7" w:rsidP="00BC1DFE">
            <w:pPr>
              <w:autoSpaceDE w:val="0"/>
              <w:snapToGrid w:val="0"/>
              <w:spacing w:line="240" w:lineRule="atLeast"/>
              <w:ind w:left="990" w:hanging="990"/>
              <w:jc w:val="both"/>
              <w:rPr>
                <w:rFonts w:ascii="標楷體" w:eastAsia="標楷體" w:hAnsi="標楷體"/>
                <w:color w:val="000000" w:themeColor="text1"/>
                <w:kern w:val="0"/>
                <w:sz w:val="22"/>
              </w:rPr>
            </w:pPr>
            <w:r w:rsidRPr="00343533">
              <w:rPr>
                <w:rFonts w:ascii="標楷體" w:eastAsia="標楷體" w:hAnsi="標楷體" w:hint="eastAsia"/>
                <w:color w:val="000000" w:themeColor="text1"/>
                <w:kern w:val="0"/>
                <w:sz w:val="22"/>
              </w:rPr>
              <w:t>無</w:t>
            </w:r>
          </w:p>
        </w:tc>
      </w:tr>
      <w:tr w:rsidR="008B01C7" w:rsidRPr="00CF0DD7" w14:paraId="363675FD" w14:textId="77777777" w:rsidTr="00F55DB8">
        <w:trPr>
          <w:trHeight w:val="415"/>
          <w:jc w:val="center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1F4678" w14:textId="5488084C" w:rsidR="008B01C7" w:rsidRPr="00CF0DD7" w:rsidRDefault="00CF0DD7" w:rsidP="00B40301">
            <w:pPr>
              <w:snapToGrid w:val="0"/>
              <w:spacing w:line="240" w:lineRule="atLeast"/>
              <w:jc w:val="center"/>
              <w:rPr>
                <w:rFonts w:ascii="標楷體" w:eastAsia="標楷體" w:hAnsi="標楷體" w:cs="Calibri"/>
                <w:b/>
                <w:color w:val="000000"/>
                <w:szCs w:val="24"/>
              </w:rPr>
            </w:pPr>
            <w:r w:rsidRPr="00CF0DD7">
              <w:rPr>
                <w:rFonts w:ascii="標楷體" w:eastAsia="標楷體" w:hAnsi="標楷體" w:cs="Calibri" w:hint="eastAsia"/>
                <w:b/>
                <w:color w:val="000000"/>
                <w:szCs w:val="24"/>
              </w:rPr>
              <w:t>教學設備</w:t>
            </w:r>
          </w:p>
        </w:tc>
        <w:tc>
          <w:tcPr>
            <w:tcW w:w="708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DF3D10" w14:textId="64D1D369" w:rsidR="00E8759E" w:rsidRPr="00CF0DD7" w:rsidRDefault="001C6154" w:rsidP="00F57519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color w:val="D9D9D9" w:themeColor="background1" w:themeShade="D9"/>
                <w:szCs w:val="24"/>
              </w:rPr>
            </w:pPr>
            <w:r w:rsidRPr="00343533">
              <w:rPr>
                <w:rFonts w:ascii="標楷體" w:eastAsia="標楷體" w:hAnsi="標楷體" w:hint="eastAsia"/>
                <w:color w:val="000000" w:themeColor="text1"/>
                <w:szCs w:val="24"/>
              </w:rPr>
              <w:t>電腦、投影設備、學生平板</w:t>
            </w:r>
            <w:r w:rsidR="00CF0DD7" w:rsidRPr="00343533">
              <w:rPr>
                <w:rFonts w:ascii="標楷體" w:eastAsia="標楷體" w:hAnsi="標楷體" w:hint="eastAsia"/>
                <w:color w:val="000000" w:themeColor="text1"/>
                <w:szCs w:val="24"/>
              </w:rPr>
              <w:t>、課程投影片。</w:t>
            </w:r>
          </w:p>
        </w:tc>
      </w:tr>
      <w:tr w:rsidR="0015247A" w:rsidRPr="00CF0DD7" w14:paraId="1971A001" w14:textId="77777777" w:rsidTr="003E033E">
        <w:trPr>
          <w:trHeight w:val="353"/>
          <w:jc w:val="center"/>
        </w:trPr>
        <w:tc>
          <w:tcPr>
            <w:tcW w:w="835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0A9E8F" w14:textId="604BB2AE" w:rsidR="0015247A" w:rsidRPr="00CF0DD7" w:rsidRDefault="00F82062" w:rsidP="00F82062">
            <w:pPr>
              <w:snapToGrid w:val="0"/>
              <w:spacing w:line="240" w:lineRule="atLeast"/>
              <w:jc w:val="center"/>
              <w:rPr>
                <w:rFonts w:ascii="標楷體" w:eastAsia="標楷體" w:hAnsi="標楷體" w:cs="Calibri"/>
                <w:b/>
                <w:color w:val="000000"/>
                <w:szCs w:val="24"/>
                <w14:textFill>
                  <w14:solidFill>
                    <w14:srgbClr w14:val="000000">
                      <w14:lumMod w14:val="85000"/>
                    </w14:srgbClr>
                  </w14:solidFill>
                </w14:textFill>
              </w:rPr>
            </w:pPr>
            <w:r w:rsidRPr="00CF0DD7">
              <w:rPr>
                <w:rFonts w:ascii="標楷體" w:eastAsia="標楷體" w:hAnsi="標楷體" w:cs="Calibri"/>
                <w:b/>
                <w:color w:val="000000"/>
                <w:szCs w:val="24"/>
              </w:rPr>
              <w:t>學習</w:t>
            </w:r>
            <w:r w:rsidRPr="00CF0DD7">
              <w:rPr>
                <w:rFonts w:ascii="標楷體" w:eastAsia="標楷體" w:hAnsi="標楷體" w:cs="Calibri" w:hint="eastAsia"/>
                <w:b/>
                <w:color w:val="000000"/>
                <w:szCs w:val="24"/>
              </w:rPr>
              <w:t>目標與評量</w:t>
            </w:r>
            <w:r w:rsidRPr="00CF0DD7">
              <w:rPr>
                <w:rFonts w:ascii="標楷體" w:eastAsia="標楷體" w:hAnsi="標楷體" w:cs="Calibri"/>
                <w:b/>
                <w:color w:val="000000"/>
                <w:szCs w:val="24"/>
              </w:rPr>
              <w:t>目標</w:t>
            </w:r>
          </w:p>
        </w:tc>
      </w:tr>
      <w:tr w:rsidR="00F82062" w:rsidRPr="00CF0DD7" w14:paraId="02DDE8B5" w14:textId="77777777" w:rsidTr="00F82062">
        <w:trPr>
          <w:trHeight w:val="353"/>
          <w:jc w:val="center"/>
        </w:trPr>
        <w:tc>
          <w:tcPr>
            <w:tcW w:w="835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EB5B4E" w14:textId="77777777" w:rsidR="00F82062" w:rsidRPr="009B0933" w:rsidRDefault="00F82062" w:rsidP="00F82062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 w:cs="T3Font_300"/>
                <w:kern w:val="0"/>
                <w:szCs w:val="24"/>
              </w:rPr>
            </w:pPr>
            <w:r w:rsidRPr="009B0933">
              <w:rPr>
                <w:rFonts w:ascii="標楷體" w:eastAsia="標楷體" w:hAnsi="標楷體" w:cs="T3Font_298" w:hint="eastAsia"/>
                <w:kern w:val="0"/>
                <w:szCs w:val="24"/>
              </w:rPr>
              <w:t>一</w:t>
            </w:r>
            <w:r w:rsidRPr="009B0933">
              <w:rPr>
                <w:rFonts w:ascii="標楷體" w:eastAsia="標楷體" w:hAnsi="標楷體" w:cs="T3Font_410" w:hint="eastAsia"/>
                <w:kern w:val="0"/>
                <w:szCs w:val="24"/>
              </w:rPr>
              <w:t>、</w:t>
            </w:r>
            <w:r w:rsidRPr="009B0933">
              <w:rPr>
                <w:rFonts w:ascii="標楷體" w:eastAsia="標楷體" w:hAnsi="標楷體" w:cs="T3Font_428" w:hint="eastAsia"/>
                <w:kern w:val="0"/>
                <w:szCs w:val="24"/>
              </w:rPr>
              <w:t>認</w:t>
            </w:r>
            <w:r w:rsidRPr="009B0933">
              <w:rPr>
                <w:rFonts w:ascii="標楷體" w:eastAsia="標楷體" w:hAnsi="標楷體" w:cs="T3Font_300" w:hint="eastAsia"/>
                <w:kern w:val="0"/>
                <w:szCs w:val="24"/>
              </w:rPr>
              <w:t>知</w:t>
            </w:r>
          </w:p>
          <w:p w14:paraId="4E1A9667" w14:textId="75C1C9BD" w:rsidR="00F82062" w:rsidRPr="009B0933" w:rsidRDefault="00F82062" w:rsidP="00F82062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 w:cs="T3Font_325"/>
                <w:kern w:val="0"/>
                <w:szCs w:val="24"/>
              </w:rPr>
            </w:pPr>
            <w:r w:rsidRPr="009B0933">
              <w:rPr>
                <w:rFonts w:ascii="標楷體" w:eastAsia="標楷體" w:hAnsi="標楷體" w:cs="T3Font_305" w:hint="eastAsia"/>
                <w:kern w:val="0"/>
                <w:szCs w:val="24"/>
              </w:rPr>
              <w:t>（一）</w:t>
            </w:r>
            <w:r w:rsidR="009B0933">
              <w:rPr>
                <w:rFonts w:ascii="標楷體" w:eastAsia="標楷體" w:hAnsi="標楷體" w:cs="T3Font_305" w:hint="eastAsia"/>
                <w:kern w:val="0"/>
                <w:szCs w:val="24"/>
              </w:rPr>
              <w:t>了解</w:t>
            </w:r>
            <w:r w:rsidR="00B428EF">
              <w:rPr>
                <w:rFonts w:ascii="標楷體" w:eastAsia="標楷體" w:hAnsi="標楷體" w:cs="T3Font_305" w:hint="eastAsia"/>
                <w:kern w:val="0"/>
                <w:szCs w:val="24"/>
              </w:rPr>
              <w:t>日治時期地方議員選舉</w:t>
            </w:r>
            <w:r w:rsidR="009B0933">
              <w:rPr>
                <w:rFonts w:ascii="標楷體" w:eastAsia="標楷體" w:hAnsi="標楷體" w:cs="T3Font_305" w:hint="eastAsia"/>
                <w:kern w:val="0"/>
                <w:szCs w:val="24"/>
              </w:rPr>
              <w:t>被稱為「有限制地方自治」的原因。</w:t>
            </w:r>
          </w:p>
          <w:p w14:paraId="6D08C9CD" w14:textId="54CFD163" w:rsidR="00F82062" w:rsidRPr="009B0933" w:rsidRDefault="00F82062" w:rsidP="00F82062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 w:cs="T3Font_325"/>
                <w:kern w:val="0"/>
                <w:szCs w:val="24"/>
              </w:rPr>
            </w:pPr>
            <w:r w:rsidRPr="009B0933">
              <w:rPr>
                <w:rFonts w:ascii="標楷體" w:eastAsia="標楷體" w:hAnsi="標楷體" w:cs="T3Font_305" w:hint="eastAsia"/>
                <w:kern w:val="0"/>
                <w:szCs w:val="24"/>
              </w:rPr>
              <w:t>（</w:t>
            </w:r>
            <w:r w:rsidRPr="009B0933">
              <w:rPr>
                <w:rFonts w:ascii="標楷體" w:eastAsia="標楷體" w:hAnsi="標楷體" w:cs="T3Font_316" w:hint="eastAsia"/>
                <w:kern w:val="0"/>
                <w:szCs w:val="24"/>
              </w:rPr>
              <w:t>二</w:t>
            </w:r>
            <w:r w:rsidRPr="009B0933">
              <w:rPr>
                <w:rFonts w:ascii="標楷體" w:eastAsia="標楷體" w:hAnsi="標楷體" w:cs="T3Font_305" w:hint="eastAsia"/>
                <w:kern w:val="0"/>
                <w:szCs w:val="24"/>
              </w:rPr>
              <w:t>）</w:t>
            </w:r>
            <w:r w:rsidR="009B0933">
              <w:rPr>
                <w:rFonts w:ascii="標楷體" w:eastAsia="標楷體" w:hAnsi="標楷體" w:cs="T3Font_317" w:hint="eastAsia"/>
                <w:kern w:val="0"/>
                <w:szCs w:val="24"/>
              </w:rPr>
              <w:t>認識</w:t>
            </w:r>
            <w:r w:rsidR="00B428EF">
              <w:rPr>
                <w:rFonts w:ascii="標楷體" w:eastAsia="標楷體" w:hAnsi="標楷體" w:cs="T3Font_317" w:hint="eastAsia"/>
                <w:kern w:val="0"/>
                <w:szCs w:val="24"/>
              </w:rPr>
              <w:t>日治時期地方議員選舉與現今選舉的異同。</w:t>
            </w:r>
          </w:p>
          <w:p w14:paraId="0532BC41" w14:textId="3BE55620" w:rsidR="00F82062" w:rsidRPr="009B0933" w:rsidRDefault="00F82062" w:rsidP="00F82062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 w:cs="T3Font_325"/>
                <w:kern w:val="0"/>
                <w:szCs w:val="24"/>
              </w:rPr>
            </w:pPr>
            <w:r w:rsidRPr="009B0933">
              <w:rPr>
                <w:rFonts w:ascii="標楷體" w:eastAsia="標楷體" w:hAnsi="標楷體" w:cs="T3Font_305" w:hint="eastAsia"/>
                <w:kern w:val="0"/>
                <w:szCs w:val="24"/>
              </w:rPr>
              <w:t>（三）</w:t>
            </w:r>
            <w:r w:rsidR="00371625">
              <w:rPr>
                <w:rFonts w:ascii="標楷體" w:eastAsia="標楷體" w:hAnsi="標楷體" w:cs="T3Font_305" w:hint="eastAsia"/>
                <w:kern w:val="0"/>
                <w:szCs w:val="24"/>
              </w:rPr>
              <w:t>知道資料可取得性在史料搜尋上的必要性。</w:t>
            </w:r>
          </w:p>
          <w:p w14:paraId="168D56C9" w14:textId="23F6026D" w:rsidR="00F82062" w:rsidRPr="00371625" w:rsidRDefault="00F82062" w:rsidP="00F82062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 w:cs="T3Font_325"/>
                <w:kern w:val="0"/>
                <w:szCs w:val="24"/>
              </w:rPr>
            </w:pPr>
            <w:r w:rsidRPr="009B0933">
              <w:rPr>
                <w:rFonts w:ascii="標楷體" w:eastAsia="標楷體" w:hAnsi="標楷體" w:cs="T3Font_305" w:hint="eastAsia"/>
                <w:kern w:val="0"/>
                <w:szCs w:val="24"/>
              </w:rPr>
              <w:t>（</w:t>
            </w:r>
            <w:r w:rsidRPr="009B0933">
              <w:rPr>
                <w:rFonts w:ascii="標楷體" w:eastAsia="標楷體" w:hAnsi="標楷體" w:cs="T3Font_378" w:hint="eastAsia"/>
                <w:kern w:val="0"/>
                <w:szCs w:val="24"/>
              </w:rPr>
              <w:t>四</w:t>
            </w:r>
            <w:r w:rsidRPr="009B0933">
              <w:rPr>
                <w:rFonts w:ascii="標楷體" w:eastAsia="標楷體" w:hAnsi="標楷體" w:cs="T3Font_305" w:hint="eastAsia"/>
                <w:kern w:val="0"/>
                <w:szCs w:val="24"/>
              </w:rPr>
              <w:t>）</w:t>
            </w:r>
            <w:r w:rsidR="00371625" w:rsidRPr="009B0933">
              <w:rPr>
                <w:rFonts w:ascii="標楷體" w:eastAsia="標楷體" w:hAnsi="標楷體" w:cs="T3Font_339" w:hint="eastAsia"/>
                <w:kern w:val="0"/>
                <w:szCs w:val="24"/>
              </w:rPr>
              <w:t>知</w:t>
            </w:r>
            <w:r w:rsidR="00371625" w:rsidRPr="009B0933">
              <w:rPr>
                <w:rFonts w:ascii="標楷體" w:eastAsia="標楷體" w:hAnsi="標楷體" w:cs="T3Font_373" w:hint="eastAsia"/>
                <w:kern w:val="0"/>
                <w:szCs w:val="24"/>
              </w:rPr>
              <w:t>道</w:t>
            </w:r>
            <w:r w:rsidR="00371625" w:rsidRPr="009B0933">
              <w:rPr>
                <w:rFonts w:ascii="標楷體" w:eastAsia="標楷體" w:hAnsi="標楷體" w:cs="T3Font_377" w:hint="eastAsia"/>
                <w:kern w:val="0"/>
                <w:szCs w:val="24"/>
              </w:rPr>
              <w:t>撰</w:t>
            </w:r>
            <w:r w:rsidR="00371625" w:rsidRPr="009B0933">
              <w:rPr>
                <w:rFonts w:ascii="標楷體" w:eastAsia="標楷體" w:hAnsi="標楷體" w:cs="T3Font_374" w:hint="eastAsia"/>
                <w:kern w:val="0"/>
                <w:szCs w:val="24"/>
              </w:rPr>
              <w:t>寫</w:t>
            </w:r>
            <w:r w:rsidR="00371625" w:rsidRPr="009B0933">
              <w:rPr>
                <w:rFonts w:ascii="標楷體" w:eastAsia="標楷體" w:hAnsi="標楷體" w:cs="T3Font_380" w:hint="eastAsia"/>
                <w:kern w:val="0"/>
                <w:szCs w:val="24"/>
              </w:rPr>
              <w:t>參</w:t>
            </w:r>
            <w:r w:rsidR="00371625" w:rsidRPr="009B0933">
              <w:rPr>
                <w:rFonts w:ascii="標楷體" w:eastAsia="標楷體" w:hAnsi="標楷體" w:cs="T3Font_340" w:hint="eastAsia"/>
                <w:kern w:val="0"/>
                <w:szCs w:val="24"/>
              </w:rPr>
              <w:t>考</w:t>
            </w:r>
            <w:r w:rsidR="00371625" w:rsidRPr="009B0933">
              <w:rPr>
                <w:rFonts w:ascii="標楷體" w:eastAsia="標楷體" w:hAnsi="標楷體" w:cs="T3Font_342" w:hint="eastAsia"/>
                <w:kern w:val="0"/>
                <w:szCs w:val="24"/>
              </w:rPr>
              <w:t>文</w:t>
            </w:r>
            <w:r w:rsidR="00371625" w:rsidRPr="009B0933">
              <w:rPr>
                <w:rFonts w:ascii="標楷體" w:eastAsia="標楷體" w:hAnsi="標楷體" w:cs="T3Font_401" w:hint="eastAsia"/>
                <w:kern w:val="0"/>
                <w:szCs w:val="24"/>
              </w:rPr>
              <w:t>獻</w:t>
            </w:r>
            <w:r w:rsidR="00371625" w:rsidRPr="009B0933">
              <w:rPr>
                <w:rFonts w:ascii="標楷體" w:eastAsia="標楷體" w:hAnsi="標楷體" w:cs="T3Font_366" w:hint="eastAsia"/>
                <w:kern w:val="0"/>
                <w:szCs w:val="24"/>
              </w:rPr>
              <w:t>資</w:t>
            </w:r>
            <w:r w:rsidR="00371625" w:rsidRPr="009B0933">
              <w:rPr>
                <w:rFonts w:ascii="標楷體" w:eastAsia="標楷體" w:hAnsi="標楷體" w:cs="T3Font_314" w:hint="eastAsia"/>
                <w:kern w:val="0"/>
                <w:szCs w:val="24"/>
              </w:rPr>
              <w:t>料</w:t>
            </w:r>
            <w:r w:rsidR="00371625" w:rsidRPr="009B0933">
              <w:rPr>
                <w:rFonts w:ascii="標楷體" w:eastAsia="標楷體" w:hAnsi="標楷體" w:cs="T3Font_331" w:hint="eastAsia"/>
                <w:kern w:val="0"/>
                <w:szCs w:val="24"/>
              </w:rPr>
              <w:t>出</w:t>
            </w:r>
            <w:r w:rsidR="00371625" w:rsidRPr="009B0933">
              <w:rPr>
                <w:rFonts w:ascii="標楷體" w:eastAsia="標楷體" w:hAnsi="標楷體" w:cs="T3Font_369" w:hint="eastAsia"/>
                <w:kern w:val="0"/>
                <w:szCs w:val="24"/>
              </w:rPr>
              <w:t>處</w:t>
            </w:r>
            <w:r w:rsidR="00371625" w:rsidRPr="009B0933">
              <w:rPr>
                <w:rFonts w:ascii="標楷體" w:eastAsia="標楷體" w:hAnsi="標楷體" w:cs="T3Font_403" w:hint="eastAsia"/>
                <w:kern w:val="0"/>
                <w:szCs w:val="24"/>
              </w:rPr>
              <w:t>來</w:t>
            </w:r>
            <w:r w:rsidR="00371625" w:rsidRPr="009B0933">
              <w:rPr>
                <w:rFonts w:ascii="標楷體" w:eastAsia="標楷體" w:hAnsi="標楷體" w:cs="T3Font_365" w:hint="eastAsia"/>
                <w:kern w:val="0"/>
                <w:szCs w:val="24"/>
              </w:rPr>
              <w:t>源</w:t>
            </w:r>
            <w:r w:rsidR="00371625" w:rsidRPr="009B0933">
              <w:rPr>
                <w:rFonts w:ascii="標楷體" w:eastAsia="標楷體" w:hAnsi="標楷體" w:cs="T3Font_339" w:hint="eastAsia"/>
                <w:kern w:val="0"/>
                <w:szCs w:val="24"/>
              </w:rPr>
              <w:t>的</w:t>
            </w:r>
            <w:r w:rsidR="00371625" w:rsidRPr="009B0933">
              <w:rPr>
                <w:rFonts w:ascii="標楷體" w:eastAsia="標楷體" w:hAnsi="標楷體" w:cs="T3Font_371" w:hint="eastAsia"/>
                <w:kern w:val="0"/>
                <w:szCs w:val="24"/>
              </w:rPr>
              <w:t>重</w:t>
            </w:r>
            <w:r w:rsidR="00371625" w:rsidRPr="009B0933">
              <w:rPr>
                <w:rFonts w:ascii="標楷體" w:eastAsia="標楷體" w:hAnsi="標楷體" w:cs="T3Font_376" w:hint="eastAsia"/>
                <w:kern w:val="0"/>
                <w:szCs w:val="24"/>
              </w:rPr>
              <w:t>要</w:t>
            </w:r>
            <w:r w:rsidR="00371625" w:rsidRPr="009B0933">
              <w:rPr>
                <w:rFonts w:ascii="標楷體" w:eastAsia="標楷體" w:hAnsi="標楷體" w:cs="T3Font_323" w:hint="eastAsia"/>
                <w:kern w:val="0"/>
                <w:szCs w:val="24"/>
              </w:rPr>
              <w:t>性</w:t>
            </w:r>
            <w:r w:rsidR="00371625">
              <w:rPr>
                <w:rFonts w:ascii="標楷體" w:eastAsia="標楷體" w:hAnsi="標楷體" w:cs="T3Font_323" w:hint="eastAsia"/>
                <w:kern w:val="0"/>
                <w:szCs w:val="24"/>
              </w:rPr>
              <w:t>。</w:t>
            </w:r>
          </w:p>
          <w:p w14:paraId="183DF812" w14:textId="2D66F543" w:rsidR="00F82062" w:rsidRPr="00357CF7" w:rsidRDefault="00F82062" w:rsidP="00F82062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 w:cs="T3Font_430"/>
                <w:color w:val="000000" w:themeColor="text1"/>
                <w:kern w:val="0"/>
                <w:szCs w:val="24"/>
              </w:rPr>
            </w:pPr>
            <w:r w:rsidRPr="00CA47EC">
              <w:rPr>
                <w:rFonts w:ascii="標楷體" w:eastAsia="標楷體" w:hAnsi="標楷體" w:cs="T3Font_419" w:hint="eastAsia"/>
                <w:color w:val="000000" w:themeColor="text1"/>
                <w:kern w:val="0"/>
                <w:szCs w:val="24"/>
              </w:rPr>
              <w:t>二</w:t>
            </w:r>
            <w:r w:rsidRPr="00CA47EC">
              <w:rPr>
                <w:rFonts w:ascii="標楷體" w:eastAsia="標楷體" w:hAnsi="標楷體" w:cs="T3Font_410" w:hint="eastAsia"/>
                <w:color w:val="000000" w:themeColor="text1"/>
                <w:kern w:val="0"/>
                <w:szCs w:val="24"/>
              </w:rPr>
              <w:t>、</w:t>
            </w:r>
            <w:r w:rsidRPr="00CA47EC">
              <w:rPr>
                <w:rFonts w:ascii="標楷體" w:eastAsia="標楷體" w:hAnsi="標楷體" w:cs="T3Font_430" w:hint="eastAsia"/>
                <w:color w:val="000000" w:themeColor="text1"/>
                <w:kern w:val="0"/>
                <w:szCs w:val="24"/>
              </w:rPr>
              <w:t>技</w:t>
            </w:r>
            <w:r w:rsidRPr="00CA47EC">
              <w:rPr>
                <w:rFonts w:ascii="標楷體" w:eastAsia="標楷體" w:hAnsi="標楷體" w:cs="T3Font_431" w:hint="eastAsia"/>
                <w:color w:val="000000" w:themeColor="text1"/>
                <w:kern w:val="0"/>
                <w:szCs w:val="24"/>
              </w:rPr>
              <w:t>能</w:t>
            </w:r>
          </w:p>
          <w:p w14:paraId="1C627D1E" w14:textId="6C46A453" w:rsidR="00F82062" w:rsidRPr="00CA47EC" w:rsidRDefault="00F82062" w:rsidP="00F82062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 w:cs="T3Font_325"/>
                <w:color w:val="000000" w:themeColor="text1"/>
                <w:kern w:val="0"/>
                <w:szCs w:val="24"/>
              </w:rPr>
            </w:pPr>
            <w:r w:rsidRPr="00CA47EC">
              <w:rPr>
                <w:rFonts w:ascii="標楷體" w:eastAsia="標楷體" w:hAnsi="標楷體" w:cs="T3Font_305" w:hint="eastAsia"/>
                <w:color w:val="000000" w:themeColor="text1"/>
                <w:kern w:val="0"/>
                <w:szCs w:val="24"/>
              </w:rPr>
              <w:t>（一）</w:t>
            </w:r>
            <w:r w:rsidR="00CA47EC" w:rsidRPr="00CA47EC">
              <w:rPr>
                <w:rFonts w:ascii="標楷體" w:eastAsia="標楷體" w:hAnsi="標楷體" w:cs="T3Font_316"/>
                <w:color w:val="000000" w:themeColor="text1"/>
                <w:kern w:val="0"/>
                <w:szCs w:val="24"/>
              </w:rPr>
              <w:t>能使用數位</w:t>
            </w:r>
            <w:r w:rsidR="00CA47EC" w:rsidRPr="00CA47EC">
              <w:rPr>
                <w:rFonts w:ascii="標楷體" w:eastAsia="標楷體" w:hAnsi="標楷體" w:cs="T3Font_317" w:hint="eastAsia"/>
                <w:color w:val="000000" w:themeColor="text1"/>
                <w:kern w:val="0"/>
                <w:szCs w:val="24"/>
              </w:rPr>
              <w:t>報刊</w:t>
            </w:r>
            <w:r w:rsidR="00CA47EC" w:rsidRPr="00CA47EC">
              <w:rPr>
                <w:rFonts w:ascii="標楷體" w:eastAsia="標楷體" w:hAnsi="標楷體" w:cs="T3Font_316"/>
                <w:color w:val="000000" w:themeColor="text1"/>
                <w:kern w:val="0"/>
                <w:szCs w:val="24"/>
              </w:rPr>
              <w:t>資料庫</w:t>
            </w:r>
            <w:r w:rsidR="00CA47EC">
              <w:rPr>
                <w:rFonts w:ascii="標楷體" w:eastAsia="標楷體" w:hAnsi="標楷體" w:cs="T3Font_317" w:hint="eastAsia"/>
                <w:color w:val="000000" w:themeColor="text1"/>
                <w:kern w:val="0"/>
                <w:szCs w:val="24"/>
              </w:rPr>
              <w:t>進行資料搜尋。</w:t>
            </w:r>
          </w:p>
          <w:p w14:paraId="0966B2AE" w14:textId="42F9742D" w:rsidR="00F82062" w:rsidRPr="00CA47EC" w:rsidRDefault="00F82062" w:rsidP="00F82062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 w:cs="T3Font_325"/>
                <w:color w:val="000000" w:themeColor="text1"/>
                <w:kern w:val="0"/>
                <w:szCs w:val="24"/>
              </w:rPr>
            </w:pPr>
            <w:r w:rsidRPr="00CA47EC">
              <w:rPr>
                <w:rFonts w:ascii="標楷體" w:eastAsia="標楷體" w:hAnsi="標楷體" w:cs="T3Font_305" w:hint="eastAsia"/>
                <w:color w:val="000000" w:themeColor="text1"/>
                <w:kern w:val="0"/>
                <w:szCs w:val="24"/>
              </w:rPr>
              <w:t>（</w:t>
            </w:r>
            <w:r w:rsidRPr="00CA47EC">
              <w:rPr>
                <w:rFonts w:ascii="標楷體" w:eastAsia="標楷體" w:hAnsi="標楷體" w:cs="T3Font_316" w:hint="eastAsia"/>
                <w:color w:val="000000" w:themeColor="text1"/>
                <w:kern w:val="0"/>
                <w:szCs w:val="24"/>
              </w:rPr>
              <w:t>二</w:t>
            </w:r>
            <w:r w:rsidRPr="00CA47EC">
              <w:rPr>
                <w:rFonts w:ascii="標楷體" w:eastAsia="標楷體" w:hAnsi="標楷體" w:cs="T3Font_305" w:hint="eastAsia"/>
                <w:color w:val="000000" w:themeColor="text1"/>
                <w:kern w:val="0"/>
                <w:szCs w:val="24"/>
              </w:rPr>
              <w:t>）</w:t>
            </w:r>
            <w:r w:rsidR="00371625">
              <w:rPr>
                <w:rFonts w:ascii="標楷體" w:eastAsia="標楷體" w:hAnsi="標楷體" w:cs="T3Font_305" w:hint="eastAsia"/>
                <w:color w:val="000000" w:themeColor="text1"/>
                <w:kern w:val="0"/>
                <w:szCs w:val="24"/>
              </w:rPr>
              <w:t>能進行史料內容與可取得性的</w:t>
            </w:r>
            <w:r w:rsidR="00CA47EC">
              <w:rPr>
                <w:rFonts w:ascii="標楷體" w:eastAsia="標楷體" w:hAnsi="標楷體" w:cs="T3Font_305" w:hint="eastAsia"/>
                <w:color w:val="000000" w:themeColor="text1"/>
                <w:kern w:val="0"/>
                <w:szCs w:val="24"/>
              </w:rPr>
              <w:t>評估，</w:t>
            </w:r>
            <w:r w:rsidR="00371625">
              <w:rPr>
                <w:rFonts w:ascii="標楷體" w:eastAsia="標楷體" w:hAnsi="標楷體" w:cs="T3Font_305" w:hint="eastAsia"/>
                <w:color w:val="000000" w:themeColor="text1"/>
                <w:kern w:val="0"/>
                <w:szCs w:val="24"/>
              </w:rPr>
              <w:t>以</w:t>
            </w:r>
            <w:r w:rsidR="00CA47EC">
              <w:rPr>
                <w:rFonts w:ascii="標楷體" w:eastAsia="標楷體" w:hAnsi="標楷體" w:cs="T3Font_305" w:hint="eastAsia"/>
                <w:color w:val="000000" w:themeColor="text1"/>
                <w:kern w:val="0"/>
                <w:szCs w:val="24"/>
              </w:rPr>
              <w:t>選用適切的史料。</w:t>
            </w:r>
          </w:p>
          <w:p w14:paraId="43E17B54" w14:textId="2B3AD104" w:rsidR="00F82062" w:rsidRPr="00CA47EC" w:rsidRDefault="00F82062" w:rsidP="00F82062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 w:cs="T3Font_325"/>
                <w:color w:val="000000" w:themeColor="text1"/>
                <w:kern w:val="0"/>
                <w:szCs w:val="24"/>
              </w:rPr>
            </w:pPr>
            <w:r w:rsidRPr="00CA47EC">
              <w:rPr>
                <w:rFonts w:ascii="標楷體" w:eastAsia="標楷體" w:hAnsi="標楷體" w:cs="T3Font_305" w:hint="eastAsia"/>
                <w:color w:val="000000" w:themeColor="text1"/>
                <w:kern w:val="0"/>
                <w:szCs w:val="24"/>
              </w:rPr>
              <w:t>（三）</w:t>
            </w:r>
            <w:r w:rsidR="00E56684">
              <w:rPr>
                <w:rFonts w:ascii="標楷體" w:eastAsia="標楷體" w:hAnsi="標楷體" w:cs="T3Font_305" w:hint="eastAsia"/>
                <w:color w:val="000000" w:themeColor="text1"/>
                <w:kern w:val="0"/>
                <w:szCs w:val="24"/>
              </w:rPr>
              <w:t>能對史料進行摘要並察覺其價值。</w:t>
            </w:r>
          </w:p>
          <w:p w14:paraId="3D51B6C8" w14:textId="31AE22CB" w:rsidR="009D07AE" w:rsidRPr="00CF0DD7" w:rsidRDefault="00F82062" w:rsidP="009D07AE">
            <w:pPr>
              <w:adjustRightInd w:val="0"/>
              <w:snapToGrid w:val="0"/>
              <w:spacing w:line="240" w:lineRule="atLeast"/>
              <w:rPr>
                <w:rFonts w:ascii="標楷體" w:eastAsia="標楷體" w:hAnsi="標楷體" w:cs="Calibri"/>
                <w:b/>
                <w:color w:val="000000" w:themeColor="text1"/>
                <w:szCs w:val="24"/>
              </w:rPr>
            </w:pPr>
            <w:r w:rsidRPr="009F7714">
              <w:rPr>
                <w:rFonts w:ascii="標楷體" w:eastAsia="標楷體" w:hAnsi="標楷體" w:cs="T3Font_305" w:hint="eastAsia"/>
                <w:kern w:val="0"/>
                <w:szCs w:val="24"/>
              </w:rPr>
              <w:t>（</w:t>
            </w:r>
            <w:r w:rsidRPr="009F7714">
              <w:rPr>
                <w:rFonts w:ascii="標楷體" w:eastAsia="標楷體" w:hAnsi="標楷體" w:cs="T3Font_378" w:hint="eastAsia"/>
                <w:kern w:val="0"/>
                <w:szCs w:val="24"/>
              </w:rPr>
              <w:t>四</w:t>
            </w:r>
            <w:r w:rsidRPr="009F7714">
              <w:rPr>
                <w:rFonts w:ascii="標楷體" w:eastAsia="標楷體" w:hAnsi="標楷體" w:cs="T3Font_305" w:hint="eastAsia"/>
                <w:kern w:val="0"/>
                <w:szCs w:val="24"/>
              </w:rPr>
              <w:t>）</w:t>
            </w:r>
            <w:r w:rsidR="00371625">
              <w:rPr>
                <w:rFonts w:ascii="標楷體" w:eastAsia="標楷體" w:hAnsi="標楷體" w:cs="T3Font_305" w:hint="eastAsia"/>
                <w:kern w:val="0"/>
                <w:szCs w:val="24"/>
              </w:rPr>
              <w:t>能</w:t>
            </w:r>
            <w:r w:rsidRPr="009F7714">
              <w:rPr>
                <w:rFonts w:ascii="標楷體" w:eastAsia="標楷體" w:hAnsi="標楷體" w:cs="T3Font_316" w:hint="eastAsia"/>
                <w:kern w:val="0"/>
                <w:szCs w:val="24"/>
              </w:rPr>
              <w:t>使</w:t>
            </w:r>
            <w:r w:rsidRPr="009F7714">
              <w:rPr>
                <w:rFonts w:ascii="標楷體" w:eastAsia="標楷體" w:hAnsi="標楷體" w:cs="T3Font_317" w:hint="eastAsia"/>
                <w:kern w:val="0"/>
                <w:szCs w:val="24"/>
              </w:rPr>
              <w:t>用</w:t>
            </w:r>
            <w:r w:rsidRPr="009F7714">
              <w:rPr>
                <w:rFonts w:ascii="標楷體" w:eastAsia="標楷體" w:hAnsi="標楷體" w:cs="T3Font_380" w:hint="eastAsia"/>
                <w:kern w:val="0"/>
                <w:szCs w:val="24"/>
              </w:rPr>
              <w:t>參</w:t>
            </w:r>
            <w:r w:rsidRPr="009F7714">
              <w:rPr>
                <w:rFonts w:ascii="標楷體" w:eastAsia="標楷體" w:hAnsi="標楷體" w:cs="T3Font_340" w:hint="eastAsia"/>
                <w:kern w:val="0"/>
                <w:szCs w:val="24"/>
              </w:rPr>
              <w:t>考</w:t>
            </w:r>
            <w:r w:rsidRPr="009F7714">
              <w:rPr>
                <w:rFonts w:ascii="標楷體" w:eastAsia="標楷體" w:hAnsi="標楷體" w:cs="T3Font_342" w:hint="eastAsia"/>
                <w:kern w:val="0"/>
                <w:szCs w:val="24"/>
              </w:rPr>
              <w:t>文</w:t>
            </w:r>
            <w:r w:rsidRPr="009F7714">
              <w:rPr>
                <w:rFonts w:ascii="標楷體" w:eastAsia="標楷體" w:hAnsi="標楷體" w:cs="T3Font_401" w:hint="eastAsia"/>
                <w:kern w:val="0"/>
                <w:szCs w:val="24"/>
              </w:rPr>
              <w:t>獻</w:t>
            </w:r>
            <w:r w:rsidRPr="009F7714">
              <w:rPr>
                <w:rFonts w:ascii="標楷體" w:eastAsia="標楷體" w:hAnsi="標楷體" w:cs="T3Font_356" w:hint="eastAsia"/>
                <w:kern w:val="0"/>
                <w:szCs w:val="24"/>
              </w:rPr>
              <w:t>並</w:t>
            </w:r>
            <w:r w:rsidRPr="009F7714">
              <w:rPr>
                <w:rFonts w:ascii="標楷體" w:eastAsia="標楷體" w:hAnsi="標楷體" w:cs="T3Font_377" w:hint="eastAsia"/>
                <w:kern w:val="0"/>
                <w:szCs w:val="24"/>
              </w:rPr>
              <w:t>撰</w:t>
            </w:r>
            <w:r w:rsidRPr="009F7714">
              <w:rPr>
                <w:rFonts w:ascii="標楷體" w:eastAsia="標楷體" w:hAnsi="標楷體" w:cs="T3Font_374" w:hint="eastAsia"/>
                <w:kern w:val="0"/>
                <w:szCs w:val="24"/>
              </w:rPr>
              <w:t>寫</w:t>
            </w:r>
            <w:r w:rsidRPr="009F7714">
              <w:rPr>
                <w:rFonts w:ascii="標楷體" w:eastAsia="標楷體" w:hAnsi="標楷體" w:cs="T3Font_331" w:hint="eastAsia"/>
                <w:kern w:val="0"/>
                <w:szCs w:val="24"/>
              </w:rPr>
              <w:t>出</w:t>
            </w:r>
            <w:r w:rsidRPr="009F7714">
              <w:rPr>
                <w:rFonts w:ascii="標楷體" w:eastAsia="標楷體" w:hAnsi="標楷體" w:cs="T3Font_369" w:hint="eastAsia"/>
                <w:kern w:val="0"/>
                <w:szCs w:val="24"/>
              </w:rPr>
              <w:t>處</w:t>
            </w:r>
            <w:r w:rsidRPr="009F7714">
              <w:rPr>
                <w:rFonts w:ascii="標楷體" w:eastAsia="標楷體" w:hAnsi="標楷體" w:cs="T3Font_310" w:hint="eastAsia"/>
                <w:kern w:val="0"/>
                <w:szCs w:val="24"/>
              </w:rPr>
              <w:t>格</w:t>
            </w:r>
            <w:r w:rsidRPr="009F7714">
              <w:rPr>
                <w:rFonts w:ascii="標楷體" w:eastAsia="標楷體" w:hAnsi="標楷體" w:cs="T3Font_323" w:hint="eastAsia"/>
                <w:kern w:val="0"/>
                <w:szCs w:val="24"/>
              </w:rPr>
              <w:t>式</w:t>
            </w:r>
            <w:r w:rsidRPr="009F7714">
              <w:rPr>
                <w:rFonts w:ascii="標楷體" w:eastAsia="標楷體" w:hAnsi="標楷體" w:cs="T3Font_325" w:hint="eastAsia"/>
                <w:kern w:val="0"/>
                <w:szCs w:val="24"/>
              </w:rPr>
              <w:t>。</w:t>
            </w:r>
          </w:p>
        </w:tc>
      </w:tr>
      <w:tr w:rsidR="00F82062" w:rsidRPr="00CF0DD7" w14:paraId="0D17F2E7" w14:textId="77777777" w:rsidTr="003E033E">
        <w:trPr>
          <w:trHeight w:val="353"/>
          <w:jc w:val="center"/>
        </w:trPr>
        <w:tc>
          <w:tcPr>
            <w:tcW w:w="835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291BAF" w14:textId="1168C24A" w:rsidR="00F82062" w:rsidRPr="00CF0DD7" w:rsidRDefault="00F82062" w:rsidP="003E033E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 w:cs="Calibri"/>
                <w:b/>
                <w:color w:val="000000" w:themeColor="text1"/>
                <w:szCs w:val="24"/>
              </w:rPr>
            </w:pPr>
            <w:r w:rsidRPr="00CF0DD7">
              <w:rPr>
                <w:rFonts w:ascii="標楷體" w:eastAsia="標楷體" w:hAnsi="標楷體" w:cs="Calibri" w:hint="eastAsia"/>
                <w:b/>
                <w:color w:val="000000" w:themeColor="text1"/>
                <w:szCs w:val="24"/>
              </w:rPr>
              <w:t>徵引文獻或參考書目</w:t>
            </w:r>
          </w:p>
        </w:tc>
      </w:tr>
      <w:tr w:rsidR="0015247A" w:rsidRPr="00CF0DD7" w14:paraId="47061A4D" w14:textId="77777777" w:rsidTr="003E033E">
        <w:trPr>
          <w:trHeight w:val="353"/>
          <w:jc w:val="center"/>
        </w:trPr>
        <w:tc>
          <w:tcPr>
            <w:tcW w:w="835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1407DA" w14:textId="77777777" w:rsidR="0015247A" w:rsidRPr="005653DD" w:rsidRDefault="0015247A" w:rsidP="00B02A34">
            <w:pPr>
              <w:pStyle w:val="a3"/>
              <w:numPr>
                <w:ilvl w:val="0"/>
                <w:numId w:val="3"/>
              </w:numP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Calibri"/>
                <w:color w:val="000000" w:themeColor="text1"/>
                <w:szCs w:val="24"/>
              </w:rPr>
            </w:pPr>
            <w:r w:rsidRPr="005653DD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國立臺灣歷史博物館數位資源：</w:t>
            </w:r>
          </w:p>
          <w:p w14:paraId="5281DAC0" w14:textId="27C85B2B" w:rsidR="00F55DB8" w:rsidRPr="005653DD" w:rsidRDefault="00916B38" w:rsidP="00916B38">
            <w:pPr>
              <w:adjustRightInd w:val="0"/>
              <w:snapToGrid w:val="0"/>
              <w:spacing w:line="240" w:lineRule="atLeast"/>
              <w:ind w:left="480"/>
              <w:jc w:val="both"/>
              <w:rPr>
                <w:rFonts w:ascii="標楷體" w:eastAsia="標楷體" w:hAnsi="標楷體" w:cs="Calibri"/>
                <w:color w:val="000000" w:themeColor="text1"/>
                <w:szCs w:val="24"/>
              </w:rPr>
            </w:pPr>
            <w:r w:rsidRPr="005653DD">
              <w:rPr>
                <w:rFonts w:ascii="標楷體" w:eastAsia="標楷體" w:hAnsi="標楷體" w:cs="Calibri"/>
                <w:color w:val="000000" w:themeColor="text1"/>
                <w:szCs w:val="24"/>
              </w:rPr>
              <w:t>近代</w:t>
            </w:r>
            <w:r w:rsidR="004D6D7A" w:rsidRPr="005653DD">
              <w:rPr>
                <w:rFonts w:ascii="標楷體" w:eastAsia="標楷體" w:hAnsi="標楷體" w:cs="Calibri"/>
                <w:color w:val="000000" w:themeColor="text1"/>
                <w:szCs w:val="24"/>
              </w:rPr>
              <w:t>臺</w:t>
            </w:r>
            <w:r w:rsidRPr="005653DD">
              <w:rPr>
                <w:rFonts w:ascii="標楷體" w:eastAsia="標楷體" w:hAnsi="標楷體" w:cs="Calibri"/>
                <w:color w:val="000000" w:themeColor="text1"/>
                <w:szCs w:val="24"/>
              </w:rPr>
              <w:t>灣報刊資料庫</w:t>
            </w:r>
            <w:r w:rsidR="00F55DB8" w:rsidRPr="005653DD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：</w:t>
            </w:r>
            <w:hyperlink r:id="rId8" w:history="1">
              <w:r w:rsidR="0007719D" w:rsidRPr="005653DD">
                <w:rPr>
                  <w:rStyle w:val="ae"/>
                  <w:rFonts w:ascii="標楷體" w:eastAsia="標楷體" w:hAnsi="標楷體" w:cs="Calibri"/>
                  <w:szCs w:val="24"/>
                </w:rPr>
                <w:t>https://newspaper.nmth.gov.tw/</w:t>
              </w:r>
            </w:hyperlink>
            <w:r w:rsidR="0007719D" w:rsidRPr="005653DD">
              <w:rPr>
                <w:rFonts w:ascii="標楷體" w:eastAsia="標楷體" w:hAnsi="標楷體" w:cs="Calibri"/>
                <w:color w:val="000000" w:themeColor="text1"/>
                <w:szCs w:val="24"/>
              </w:rPr>
              <w:t xml:space="preserve"> </w:t>
            </w:r>
          </w:p>
          <w:p w14:paraId="278C74E3" w14:textId="46D2CC2F" w:rsidR="00916B38" w:rsidRPr="005653DD" w:rsidRDefault="00916B38" w:rsidP="00B02A34">
            <w:pPr>
              <w:pStyle w:val="a3"/>
              <w:numPr>
                <w:ilvl w:val="0"/>
                <w:numId w:val="3"/>
              </w:numP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Calibri"/>
                <w:color w:val="000000" w:themeColor="text1"/>
                <w:szCs w:val="24"/>
              </w:rPr>
            </w:pPr>
            <w:r w:rsidRPr="005653DD">
              <w:rPr>
                <w:rFonts w:ascii="標楷體" w:eastAsia="標楷體" w:hAnsi="標楷體" w:cs="Calibri"/>
                <w:color w:val="000000" w:themeColor="text1"/>
                <w:szCs w:val="24"/>
              </w:rPr>
              <w:t>中央研究院</w:t>
            </w:r>
            <w:r w:rsidR="004D6D7A" w:rsidRPr="005653DD">
              <w:rPr>
                <w:rFonts w:ascii="標楷體" w:eastAsia="標楷體" w:hAnsi="標楷體" w:cs="Calibri"/>
                <w:color w:val="000000" w:themeColor="text1"/>
                <w:szCs w:val="24"/>
              </w:rPr>
              <w:t>臺</w:t>
            </w:r>
            <w:r w:rsidRPr="005653DD">
              <w:rPr>
                <w:rFonts w:ascii="標楷體" w:eastAsia="標楷體" w:hAnsi="標楷體" w:cs="Calibri"/>
                <w:color w:val="000000" w:themeColor="text1"/>
                <w:szCs w:val="24"/>
              </w:rPr>
              <w:t>灣史研究所數位資源：</w:t>
            </w:r>
          </w:p>
          <w:p w14:paraId="6E6BAFE8" w14:textId="70323F52" w:rsidR="0015247A" w:rsidRPr="005653DD" w:rsidRDefault="00916B38" w:rsidP="004D6D7A">
            <w:pPr>
              <w:pStyle w:val="a3"/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Calibri"/>
                <w:color w:val="000000" w:themeColor="text1"/>
                <w:szCs w:val="24"/>
              </w:rPr>
            </w:pPr>
            <w:r w:rsidRPr="005653DD">
              <w:rPr>
                <w:rFonts w:ascii="標楷體" w:eastAsia="標楷體" w:hAnsi="標楷體" w:cs="Calibri"/>
                <w:color w:val="000000" w:themeColor="text1"/>
                <w:szCs w:val="24"/>
              </w:rPr>
              <w:t>臺灣文獻全文資料庫：</w:t>
            </w:r>
            <w:hyperlink r:id="rId9" w:history="1">
              <w:r w:rsidR="0007719D" w:rsidRPr="005653DD">
                <w:rPr>
                  <w:rStyle w:val="ae"/>
                  <w:rFonts w:ascii="標楷體" w:eastAsia="標楷體" w:hAnsi="標楷體" w:cs="Calibri"/>
                  <w:szCs w:val="24"/>
                </w:rPr>
                <w:t>https://taicool.ith.sinica.edu.tw/</w:t>
              </w:r>
            </w:hyperlink>
            <w:r w:rsidR="0007719D" w:rsidRPr="005653DD">
              <w:rPr>
                <w:rFonts w:ascii="標楷體" w:eastAsia="標楷體" w:hAnsi="標楷體" w:cs="Calibri"/>
                <w:color w:val="000000" w:themeColor="text1"/>
                <w:szCs w:val="24"/>
              </w:rPr>
              <w:t xml:space="preserve"> </w:t>
            </w:r>
            <w:r w:rsidR="004D6D7A" w:rsidRPr="005653DD">
              <w:rPr>
                <w:rFonts w:ascii="標楷體" w:eastAsia="標楷體" w:hAnsi="標楷體" w:cs="Calibri"/>
                <w:color w:val="000000" w:themeColor="text1"/>
                <w:szCs w:val="24"/>
              </w:rPr>
              <w:t xml:space="preserve"> </w:t>
            </w:r>
          </w:p>
          <w:p w14:paraId="79B19671" w14:textId="77777777" w:rsidR="00916B38" w:rsidRPr="005653DD" w:rsidRDefault="00916B38" w:rsidP="00916B38">
            <w:pPr>
              <w:pStyle w:val="a3"/>
              <w:numPr>
                <w:ilvl w:val="0"/>
                <w:numId w:val="3"/>
              </w:numP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Calibri"/>
                <w:color w:val="000000" w:themeColor="text1"/>
                <w:szCs w:val="24"/>
              </w:rPr>
            </w:pPr>
            <w:r w:rsidRPr="005653DD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國立公共圖書館數位資源：</w:t>
            </w:r>
          </w:p>
          <w:p w14:paraId="08406C85" w14:textId="53F2D31A" w:rsidR="00F55DB8" w:rsidRPr="005653DD" w:rsidRDefault="00916B38" w:rsidP="00916B38">
            <w:pPr>
              <w:pStyle w:val="a3"/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Calibri"/>
                <w:color w:val="000000" w:themeColor="text1"/>
                <w:szCs w:val="24"/>
              </w:rPr>
            </w:pPr>
            <w:r w:rsidRPr="005653DD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臺灣日</w:t>
            </w:r>
            <w:proofErr w:type="gramStart"/>
            <w:r w:rsidRPr="005653DD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日新報暨漢文</w:t>
            </w:r>
            <w:proofErr w:type="gramEnd"/>
            <w:r w:rsidRPr="005653DD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日日新報整合平</w:t>
            </w:r>
            <w:proofErr w:type="gramStart"/>
            <w:r w:rsidR="004D6D7A" w:rsidRPr="005653DD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臺</w:t>
            </w:r>
            <w:proofErr w:type="gramEnd"/>
            <w:r w:rsidRPr="005653DD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：</w:t>
            </w:r>
          </w:p>
          <w:p w14:paraId="62098C8B" w14:textId="18291EBC" w:rsidR="00916B38" w:rsidRPr="005653DD" w:rsidRDefault="00C35CB1" w:rsidP="00916B38">
            <w:pPr>
              <w:pStyle w:val="a3"/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Calibri"/>
                <w:color w:val="000000" w:themeColor="text1"/>
                <w:szCs w:val="24"/>
              </w:rPr>
            </w:pPr>
            <w:r w:rsidRPr="005653DD">
              <w:rPr>
                <w:rStyle w:val="ae"/>
                <w:rFonts w:ascii="標楷體" w:eastAsia="標楷體" w:hAnsi="標楷體" w:cs="Calibri"/>
                <w:szCs w:val="24"/>
              </w:rPr>
              <w:t>https://ers.nlpi.edu.tw/sendURLApiV3?dbid=11W21EL7S</w:t>
            </w:r>
          </w:p>
          <w:p w14:paraId="218A3350" w14:textId="0C96466C" w:rsidR="00586980" w:rsidRPr="005653DD" w:rsidRDefault="00586980" w:rsidP="00586980">
            <w:pPr>
              <w:pStyle w:val="a3"/>
              <w:numPr>
                <w:ilvl w:val="0"/>
                <w:numId w:val="3"/>
              </w:numP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Calibri"/>
                <w:color w:val="000000" w:themeColor="text1"/>
                <w:szCs w:val="24"/>
              </w:rPr>
            </w:pPr>
            <w:r w:rsidRPr="005653DD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王</w:t>
            </w:r>
            <w:proofErr w:type="gramStart"/>
            <w:r w:rsidRPr="005653DD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御</w:t>
            </w:r>
            <w:proofErr w:type="gramEnd"/>
            <w:r w:rsidRPr="005653DD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風，</w:t>
            </w:r>
            <w:proofErr w:type="gramStart"/>
            <w:r w:rsidRPr="005653DD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《</w:t>
            </w:r>
            <w:proofErr w:type="gramEnd"/>
            <w:r w:rsidRPr="005653DD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臺灣選舉史：華人世界最民主的國家Ta</w:t>
            </w:r>
            <w:r w:rsidRPr="005653DD">
              <w:rPr>
                <w:rFonts w:ascii="標楷體" w:eastAsia="標楷體" w:hAnsi="標楷體" w:cs="Calibri"/>
                <w:color w:val="000000" w:themeColor="text1"/>
                <w:szCs w:val="24"/>
              </w:rPr>
              <w:t>iwan</w:t>
            </w:r>
            <w:proofErr w:type="gramStart"/>
            <w:r w:rsidRPr="005653DD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》</w:t>
            </w:r>
            <w:proofErr w:type="gramEnd"/>
            <w:r w:rsidRPr="005653DD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，</w:t>
            </w:r>
            <w:proofErr w:type="gramStart"/>
            <w:r w:rsidR="004D6D7A" w:rsidRPr="005653DD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臺</w:t>
            </w:r>
            <w:proofErr w:type="gramEnd"/>
            <w:r w:rsidRPr="005653DD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中：好讀出版社，2</w:t>
            </w:r>
            <w:r w:rsidRPr="005653DD">
              <w:rPr>
                <w:rFonts w:ascii="標楷體" w:eastAsia="標楷體" w:hAnsi="標楷體" w:cs="Calibri"/>
                <w:color w:val="000000" w:themeColor="text1"/>
                <w:szCs w:val="24"/>
              </w:rPr>
              <w:t>016</w:t>
            </w:r>
            <w:r w:rsidRPr="005653DD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。</w:t>
            </w:r>
          </w:p>
          <w:p w14:paraId="45839018" w14:textId="52B431A3" w:rsidR="00586980" w:rsidRPr="005653DD" w:rsidRDefault="00586980" w:rsidP="00586980">
            <w:pPr>
              <w:pStyle w:val="a3"/>
              <w:numPr>
                <w:ilvl w:val="0"/>
                <w:numId w:val="3"/>
              </w:numP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Calibri"/>
                <w:color w:val="000000" w:themeColor="text1"/>
                <w:szCs w:val="24"/>
              </w:rPr>
            </w:pPr>
            <w:r w:rsidRPr="005653DD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王麒銘，〈1935年臺灣的選舉現象試析〉，《臺灣學通訊》，36</w:t>
            </w:r>
            <w:proofErr w:type="gramStart"/>
            <w:r w:rsidRPr="005653DD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（臺</w:t>
            </w:r>
            <w:proofErr w:type="gramEnd"/>
            <w:r w:rsidRPr="005653DD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北：2009</w:t>
            </w:r>
            <w:proofErr w:type="gramStart"/>
            <w:r w:rsidRPr="005653DD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）</w:t>
            </w:r>
            <w:proofErr w:type="gramEnd"/>
            <w:r w:rsidRPr="005653DD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，頁8</w:t>
            </w:r>
            <w:r w:rsidRPr="005653DD">
              <w:rPr>
                <w:rFonts w:ascii="標楷體" w:eastAsia="標楷體" w:hAnsi="標楷體" w:cs="Calibri"/>
                <w:color w:val="000000" w:themeColor="text1"/>
                <w:szCs w:val="24"/>
              </w:rPr>
              <w:t>-9</w:t>
            </w:r>
            <w:r w:rsidRPr="005653DD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。</w:t>
            </w:r>
          </w:p>
          <w:p w14:paraId="5394600D" w14:textId="67C61982" w:rsidR="00C35CB1" w:rsidRPr="005653DD" w:rsidRDefault="00C35CB1" w:rsidP="00C35CB1">
            <w:pPr>
              <w:pStyle w:val="a3"/>
              <w:numPr>
                <w:ilvl w:val="0"/>
                <w:numId w:val="3"/>
              </w:numP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Calibri"/>
                <w:color w:val="000000" w:themeColor="text1"/>
                <w:szCs w:val="24"/>
              </w:rPr>
            </w:pPr>
            <w:r w:rsidRPr="005653DD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王麒銘，〈1935</w:t>
            </w:r>
            <w:r w:rsidR="00502728" w:rsidRPr="005653DD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年臺北市選舉初體驗〉，《臺灣學通訊》，117</w:t>
            </w:r>
            <w:proofErr w:type="gramStart"/>
            <w:r w:rsidR="00502728" w:rsidRPr="005653DD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（臺</w:t>
            </w:r>
            <w:proofErr w:type="gramEnd"/>
            <w:r w:rsidR="00502728" w:rsidRPr="005653DD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北：2020</w:t>
            </w:r>
            <w:proofErr w:type="gramStart"/>
            <w:r w:rsidRPr="005653DD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）</w:t>
            </w:r>
            <w:proofErr w:type="gramEnd"/>
            <w:r w:rsidR="00502728" w:rsidRPr="005653DD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，</w:t>
            </w:r>
            <w:r w:rsidR="00204938" w:rsidRPr="005653DD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頁2</w:t>
            </w:r>
            <w:r w:rsidR="00204938" w:rsidRPr="005653DD">
              <w:rPr>
                <w:rFonts w:ascii="標楷體" w:eastAsia="標楷體" w:hAnsi="標楷體" w:cs="Calibri"/>
                <w:color w:val="000000" w:themeColor="text1"/>
                <w:szCs w:val="24"/>
              </w:rPr>
              <w:t>6-27</w:t>
            </w:r>
            <w:r w:rsidRPr="005653DD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。</w:t>
            </w:r>
          </w:p>
          <w:p w14:paraId="4666E8E5" w14:textId="052A66F1" w:rsidR="00C35CB1" w:rsidRPr="005653DD" w:rsidRDefault="00C35CB1" w:rsidP="00C35CB1">
            <w:pPr>
              <w:pStyle w:val="a3"/>
              <w:numPr>
                <w:ilvl w:val="0"/>
                <w:numId w:val="3"/>
              </w:numP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Calibri"/>
                <w:color w:val="000000" w:themeColor="text1"/>
                <w:szCs w:val="24"/>
              </w:rPr>
            </w:pPr>
            <w:r w:rsidRPr="005653DD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lastRenderedPageBreak/>
              <w:t>陳若蘭，〈臺灣初次地方選舉〉，《臺灣史研究》，</w:t>
            </w:r>
            <w:r w:rsidR="00204938" w:rsidRPr="005653DD">
              <w:rPr>
                <w:rFonts w:ascii="標楷體" w:eastAsia="標楷體" w:hAnsi="標楷體" w:cs="Calibri"/>
                <w:color w:val="000000" w:themeColor="text1"/>
                <w:szCs w:val="24"/>
              </w:rPr>
              <w:t>22</w:t>
            </w:r>
            <w:r w:rsidRPr="005653DD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：</w:t>
            </w:r>
            <w:r w:rsidR="00204938" w:rsidRPr="005653DD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3</w:t>
            </w:r>
            <w:r w:rsidRPr="005653DD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(</w:t>
            </w:r>
            <w:proofErr w:type="gramStart"/>
            <w:r w:rsidR="0007719D" w:rsidRPr="005653DD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臺</w:t>
            </w:r>
            <w:proofErr w:type="gramEnd"/>
            <w:r w:rsidR="0007719D" w:rsidRPr="005653DD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北：</w:t>
            </w:r>
            <w:r w:rsidRPr="005653DD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2015)，頁</w:t>
            </w:r>
            <w:r w:rsidR="00204938" w:rsidRPr="005653DD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1</w:t>
            </w:r>
            <w:r w:rsidR="00204938" w:rsidRPr="005653DD">
              <w:rPr>
                <w:rFonts w:ascii="標楷體" w:eastAsia="標楷體" w:hAnsi="標楷體" w:cs="Calibri"/>
                <w:color w:val="000000" w:themeColor="text1"/>
                <w:szCs w:val="24"/>
              </w:rPr>
              <w:t>39-175</w:t>
            </w:r>
            <w:r w:rsidRPr="005653DD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。</w:t>
            </w:r>
          </w:p>
          <w:p w14:paraId="117DDA30" w14:textId="77777777" w:rsidR="00C35CB1" w:rsidRPr="005653DD" w:rsidRDefault="00C35CB1" w:rsidP="00C35CB1">
            <w:pPr>
              <w:pStyle w:val="a3"/>
              <w:numPr>
                <w:ilvl w:val="0"/>
                <w:numId w:val="3"/>
              </w:numP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Calibri"/>
                <w:color w:val="000000" w:themeColor="text1"/>
                <w:szCs w:val="24"/>
              </w:rPr>
            </w:pPr>
            <w:proofErr w:type="gramStart"/>
            <w:r w:rsidRPr="005653DD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張圍東</w:t>
            </w:r>
            <w:proofErr w:type="gramEnd"/>
            <w:r w:rsidRPr="005653DD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，〈日據時代</w:t>
            </w:r>
            <w:r w:rsidR="004D6D7A" w:rsidRPr="005653DD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臺</w:t>
            </w:r>
            <w:r w:rsidRPr="005653DD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灣報紙小史〉，《國立中央圖書館</w:t>
            </w:r>
            <w:r w:rsidR="004D6D7A" w:rsidRPr="005653DD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臺</w:t>
            </w:r>
            <w:r w:rsidRPr="005653DD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灣分館館刊》，5</w:t>
            </w:r>
            <w:r w:rsidR="00502728" w:rsidRPr="005653DD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：</w:t>
            </w:r>
            <w:r w:rsidRPr="005653DD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3</w:t>
            </w:r>
            <w:r w:rsidR="00502728" w:rsidRPr="005653DD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(</w:t>
            </w:r>
            <w:proofErr w:type="gramStart"/>
            <w:r w:rsidR="00C76D40" w:rsidRPr="005653DD">
              <w:rPr>
                <w:rFonts w:ascii="標楷體" w:eastAsia="標楷體" w:hAnsi="標楷體" w:cs="Calibri"/>
                <w:color w:val="000000" w:themeColor="text1"/>
                <w:szCs w:val="24"/>
              </w:rPr>
              <w:t>臺</w:t>
            </w:r>
            <w:proofErr w:type="gramEnd"/>
            <w:r w:rsidR="00C76D40" w:rsidRPr="005653DD">
              <w:rPr>
                <w:rFonts w:ascii="標楷體" w:eastAsia="標楷體" w:hAnsi="標楷體" w:cs="Calibri"/>
                <w:color w:val="000000" w:themeColor="text1"/>
                <w:szCs w:val="24"/>
              </w:rPr>
              <w:t>北：</w:t>
            </w:r>
            <w:r w:rsidR="00502728" w:rsidRPr="005653DD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1999</w:t>
            </w:r>
            <w:r w:rsidRPr="005653DD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)，頁</w:t>
            </w:r>
            <w:r w:rsidR="00C76D40" w:rsidRPr="005653DD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4</w:t>
            </w:r>
            <w:r w:rsidR="00C76D40" w:rsidRPr="005653DD">
              <w:rPr>
                <w:rFonts w:ascii="標楷體" w:eastAsia="標楷體" w:hAnsi="標楷體" w:cs="Calibri"/>
                <w:color w:val="000000" w:themeColor="text1"/>
                <w:szCs w:val="24"/>
              </w:rPr>
              <w:t>9</w:t>
            </w:r>
            <w:r w:rsidR="00C76D40" w:rsidRPr="005653DD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-</w:t>
            </w:r>
            <w:r w:rsidR="00C76D40" w:rsidRPr="005653DD">
              <w:rPr>
                <w:rFonts w:ascii="標楷體" w:eastAsia="標楷體" w:hAnsi="標楷體" w:cs="Calibri"/>
                <w:color w:val="000000" w:themeColor="text1"/>
                <w:szCs w:val="24"/>
              </w:rPr>
              <w:t>58</w:t>
            </w:r>
            <w:r w:rsidRPr="005653DD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。</w:t>
            </w:r>
          </w:p>
          <w:p w14:paraId="6DB4AAB7" w14:textId="30AC6CA9" w:rsidR="004128E5" w:rsidRPr="004128E5" w:rsidRDefault="004128E5" w:rsidP="004128E5">
            <w:pPr>
              <w:pStyle w:val="a3"/>
              <w:numPr>
                <w:ilvl w:val="0"/>
                <w:numId w:val="3"/>
              </w:numP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Calibri"/>
                <w:b/>
                <w:color w:val="000000" w:themeColor="text1"/>
                <w:szCs w:val="24"/>
              </w:rPr>
            </w:pPr>
            <w:r w:rsidRPr="005653DD">
              <w:rPr>
                <w:rFonts w:ascii="標楷體" w:eastAsia="標楷體" w:hAnsi="標楷體" w:cs="Calibri"/>
                <w:color w:val="000000" w:themeColor="text1"/>
                <w:szCs w:val="24"/>
              </w:rPr>
              <w:t>藍奕青，〈清末到日治的行政區劃變革〉，《臺灣學通訊》，</w:t>
            </w:r>
            <w:r w:rsidRPr="005653DD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1</w:t>
            </w:r>
            <w:r w:rsidRPr="005653DD">
              <w:rPr>
                <w:rFonts w:ascii="標楷體" w:eastAsia="標楷體" w:hAnsi="標楷體" w:cs="Calibri"/>
                <w:color w:val="000000" w:themeColor="text1"/>
                <w:szCs w:val="24"/>
              </w:rPr>
              <w:t>16</w:t>
            </w:r>
            <w:proofErr w:type="gramStart"/>
            <w:r w:rsidRPr="005653DD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（臺</w:t>
            </w:r>
            <w:proofErr w:type="gramEnd"/>
            <w:r w:rsidRPr="005653DD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北：2020</w:t>
            </w:r>
            <w:proofErr w:type="gramStart"/>
            <w:r w:rsidRPr="005653DD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）</w:t>
            </w:r>
            <w:proofErr w:type="gramEnd"/>
            <w:r w:rsidRPr="005653DD">
              <w:rPr>
                <w:rFonts w:ascii="標楷體" w:eastAsia="標楷體" w:hAnsi="標楷體" w:cs="Calibri"/>
                <w:color w:val="000000" w:themeColor="text1"/>
                <w:szCs w:val="24"/>
              </w:rPr>
              <w:t>，頁</w:t>
            </w:r>
            <w:r w:rsidRPr="005653DD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4</w:t>
            </w:r>
            <w:r w:rsidRPr="005653DD">
              <w:rPr>
                <w:rFonts w:ascii="標楷體" w:eastAsia="標楷體" w:hAnsi="標楷體" w:cs="Calibri"/>
                <w:color w:val="000000" w:themeColor="text1"/>
                <w:szCs w:val="24"/>
              </w:rPr>
              <w:t>-7。</w:t>
            </w:r>
          </w:p>
        </w:tc>
      </w:tr>
      <w:tr w:rsidR="008B01C7" w:rsidRPr="00CF0DD7" w14:paraId="623200F4" w14:textId="77777777" w:rsidTr="0015247A">
        <w:trPr>
          <w:trHeight w:val="415"/>
          <w:jc w:val="center"/>
        </w:trPr>
        <w:tc>
          <w:tcPr>
            <w:tcW w:w="43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594951" w14:textId="7D0C49B2" w:rsidR="008B01C7" w:rsidRPr="00CF0DD7" w:rsidRDefault="0015247A" w:rsidP="00BC1DFE">
            <w:pPr>
              <w:snapToGrid w:val="0"/>
              <w:spacing w:line="240" w:lineRule="atLeast"/>
              <w:jc w:val="center"/>
              <w:rPr>
                <w:rFonts w:ascii="標楷體" w:eastAsia="標楷體" w:hAnsi="標楷體" w:cs="Calibri"/>
                <w:b/>
                <w:color w:val="000000"/>
                <w:szCs w:val="24"/>
              </w:rPr>
            </w:pPr>
            <w:r w:rsidRPr="00CF0DD7">
              <w:rPr>
                <w:rFonts w:ascii="標楷體" w:eastAsia="標楷體" w:hAnsi="標楷體" w:cs="Calibri" w:hint="eastAsia"/>
                <w:b/>
                <w:color w:val="000000"/>
                <w:szCs w:val="24"/>
              </w:rPr>
              <w:lastRenderedPageBreak/>
              <w:t>學習活動內容及實施方式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5EA389" w14:textId="79B9A1ED" w:rsidR="008B01C7" w:rsidRPr="00CF0DD7" w:rsidRDefault="0015247A" w:rsidP="00BC1DFE">
            <w:pPr>
              <w:snapToGrid w:val="0"/>
              <w:spacing w:line="240" w:lineRule="atLeast"/>
              <w:jc w:val="center"/>
              <w:rPr>
                <w:rFonts w:ascii="標楷體" w:eastAsia="標楷體" w:hAnsi="標楷體" w:cs="Calibri"/>
                <w:b/>
                <w:color w:val="000000"/>
                <w:szCs w:val="24"/>
              </w:rPr>
            </w:pPr>
            <w:r w:rsidRPr="00CF0DD7">
              <w:rPr>
                <w:rFonts w:ascii="標楷體" w:eastAsia="標楷體" w:hAnsi="標楷體" w:cs="Calibri" w:hint="eastAsia"/>
                <w:b/>
                <w:color w:val="000000"/>
                <w:szCs w:val="24"/>
              </w:rPr>
              <w:t>時間安排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10AFB7" w14:textId="735575D3" w:rsidR="008B01C7" w:rsidRPr="00CF0DD7" w:rsidRDefault="00F82062" w:rsidP="00F82062">
            <w:pPr>
              <w:snapToGrid w:val="0"/>
              <w:spacing w:line="240" w:lineRule="atLeast"/>
              <w:jc w:val="center"/>
              <w:rPr>
                <w:rFonts w:ascii="標楷體" w:eastAsia="標楷體" w:hAnsi="標楷體" w:cs="Calibri"/>
                <w:b/>
                <w:color w:val="000000"/>
                <w:szCs w:val="24"/>
              </w:rPr>
            </w:pPr>
            <w:r w:rsidRPr="00CF0DD7">
              <w:rPr>
                <w:rFonts w:ascii="標楷體" w:eastAsia="標楷體" w:hAnsi="標楷體" w:cs="Calibri" w:hint="eastAsia"/>
                <w:b/>
                <w:color w:val="000000"/>
                <w:szCs w:val="24"/>
              </w:rPr>
              <w:t>教師指導與評量執行</w:t>
            </w:r>
          </w:p>
        </w:tc>
      </w:tr>
      <w:tr w:rsidR="001E1775" w:rsidRPr="00CF0DD7" w14:paraId="4BA1FAFA" w14:textId="77777777" w:rsidTr="0015247A">
        <w:trPr>
          <w:trHeight w:val="353"/>
          <w:jc w:val="center"/>
        </w:trPr>
        <w:tc>
          <w:tcPr>
            <w:tcW w:w="43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D93EFF" w14:textId="3BCCA838" w:rsidR="0072128C" w:rsidRPr="0072128C" w:rsidRDefault="0072128C" w:rsidP="0072128C">
            <w:pPr>
              <w:pStyle w:val="a3"/>
              <w:autoSpaceDE w:val="0"/>
              <w:snapToGrid w:val="0"/>
              <w:spacing w:line="240" w:lineRule="atLeast"/>
              <w:jc w:val="center"/>
              <w:rPr>
                <w:rFonts w:ascii="標楷體" w:eastAsia="標楷體" w:hAnsi="標楷體" w:cs="Calibri" w:hint="eastAsia"/>
                <w:b/>
                <w:color w:val="000000" w:themeColor="text1"/>
                <w:szCs w:val="24"/>
              </w:rPr>
            </w:pPr>
            <w:r w:rsidRPr="0072128C">
              <w:rPr>
                <w:rFonts w:ascii="標楷體" w:eastAsia="標楷體" w:hAnsi="標楷體" w:cs="Calibri"/>
                <w:b/>
                <w:color w:val="000000" w:themeColor="text1"/>
                <w:szCs w:val="24"/>
              </w:rPr>
              <w:t>【第一節課開始】</w:t>
            </w:r>
          </w:p>
          <w:p w14:paraId="5AD89E66" w14:textId="434184FF" w:rsidR="001E1775" w:rsidRPr="001E1775" w:rsidRDefault="001E1775" w:rsidP="00B02A34">
            <w:pPr>
              <w:pStyle w:val="a3"/>
              <w:numPr>
                <w:ilvl w:val="0"/>
                <w:numId w:val="4"/>
              </w:num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color w:val="000000" w:themeColor="text1"/>
                <w:szCs w:val="24"/>
              </w:rPr>
            </w:pPr>
            <w:r w:rsidRPr="001E1775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準備階段</w:t>
            </w:r>
          </w:p>
          <w:p w14:paraId="0EDD26C7" w14:textId="552553EC" w:rsidR="001E1775" w:rsidRPr="001E1775" w:rsidRDefault="001E1775" w:rsidP="00B02A34">
            <w:pPr>
              <w:pStyle w:val="a3"/>
              <w:numPr>
                <w:ilvl w:val="0"/>
                <w:numId w:val="5"/>
              </w:num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color w:val="000000" w:themeColor="text1"/>
                <w:szCs w:val="24"/>
              </w:rPr>
            </w:pPr>
            <w:r w:rsidRPr="001E1775">
              <w:rPr>
                <w:rFonts w:ascii="標楷體" w:eastAsia="標楷體" w:hAnsi="標楷體" w:cs="Calibri"/>
                <w:color w:val="000000" w:themeColor="text1"/>
                <w:szCs w:val="24"/>
              </w:rPr>
              <w:t>引起動機</w:t>
            </w:r>
          </w:p>
          <w:p w14:paraId="2834FB0A" w14:textId="1F527C2B" w:rsidR="001E1775" w:rsidRDefault="001E1775" w:rsidP="001E1775">
            <w:p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color w:val="000000" w:themeColor="text1"/>
                <w:szCs w:val="24"/>
              </w:rPr>
            </w:pPr>
            <w:r>
              <w:rPr>
                <w:rFonts w:ascii="標楷體" w:eastAsia="標楷體" w:hAnsi="標楷體" w:cs="Calibri"/>
                <w:color w:val="000000" w:themeColor="text1"/>
                <w:szCs w:val="24"/>
              </w:rPr>
              <w:t>從課</w:t>
            </w:r>
            <w:r w:rsidR="00311709">
              <w:rPr>
                <w:rFonts w:ascii="標楷體" w:eastAsia="標楷體" w:hAnsi="標楷體" w:cs="Calibri"/>
                <w:color w:val="000000" w:themeColor="text1"/>
                <w:szCs w:val="24"/>
              </w:rPr>
              <w:t>本中，我們學到日治時期的地方議員選舉是臺灣首次人民行使投票權，</w:t>
            </w:r>
            <w:proofErr w:type="gramStart"/>
            <w:r w:rsidR="00311709">
              <w:rPr>
                <w:rFonts w:ascii="標楷體" w:eastAsia="標楷體" w:hAnsi="標楷體" w:cs="Calibri"/>
                <w:color w:val="000000" w:themeColor="text1"/>
                <w:szCs w:val="24"/>
              </w:rPr>
              <w:t>那次</w:t>
            </w:r>
            <w:r>
              <w:rPr>
                <w:rFonts w:ascii="標楷體" w:eastAsia="標楷體" w:hAnsi="標楷體" w:cs="Calibri"/>
                <w:color w:val="000000" w:themeColor="text1"/>
                <w:szCs w:val="24"/>
              </w:rPr>
              <w:t>選了</w:t>
            </w:r>
            <w:proofErr w:type="gramEnd"/>
            <w:r>
              <w:rPr>
                <w:rFonts w:ascii="標楷體" w:eastAsia="標楷體" w:hAnsi="標楷體" w:cs="Calibri"/>
                <w:color w:val="000000" w:themeColor="text1"/>
                <w:szCs w:val="24"/>
              </w:rPr>
              <w:t>那些地方議員？那次選舉跟我們今天的選舉一樣嗎？讓我們來閱讀這篇文章，進一步了解我們的首次選舉吧</w:t>
            </w:r>
            <w:r w:rsidR="005F0C1F">
              <w:rPr>
                <w:rFonts w:ascii="標楷體" w:eastAsia="標楷體" w:hAnsi="標楷體" w:cs="Calibri"/>
                <w:color w:val="000000" w:themeColor="text1"/>
                <w:szCs w:val="24"/>
              </w:rPr>
              <w:t>!</w:t>
            </w:r>
          </w:p>
          <w:p w14:paraId="1F95076C" w14:textId="4EF06FE9" w:rsidR="005F0C1F" w:rsidRPr="005F0C1F" w:rsidRDefault="005F0C1F" w:rsidP="00B02A34">
            <w:pPr>
              <w:pStyle w:val="a3"/>
              <w:numPr>
                <w:ilvl w:val="0"/>
                <w:numId w:val="5"/>
              </w:num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color w:val="000000" w:themeColor="text1"/>
                <w:szCs w:val="24"/>
              </w:rPr>
            </w:pPr>
            <w:r w:rsidRPr="005F0C1F">
              <w:rPr>
                <w:rFonts w:ascii="標楷體" w:eastAsia="標楷體" w:hAnsi="標楷體" w:cs="Calibri"/>
                <w:color w:val="000000" w:themeColor="text1"/>
                <w:szCs w:val="24"/>
              </w:rPr>
              <w:t>發給每位同學</w:t>
            </w:r>
            <w:r>
              <w:rPr>
                <w:rFonts w:ascii="標楷體" w:eastAsia="標楷體" w:hAnsi="標楷體" w:cs="Calibri"/>
                <w:color w:val="000000" w:themeColor="text1"/>
                <w:szCs w:val="24"/>
              </w:rPr>
              <w:t>文章學習單(</w:t>
            </w:r>
            <w:proofErr w:type="gramStart"/>
            <w:r>
              <w:rPr>
                <w:rFonts w:ascii="標楷體" w:eastAsia="標楷體" w:hAnsi="標楷體" w:cs="Calibri"/>
                <w:color w:val="000000" w:themeColor="text1"/>
                <w:szCs w:val="24"/>
              </w:rPr>
              <w:t>一</w:t>
            </w:r>
            <w:proofErr w:type="gramEnd"/>
            <w:r>
              <w:rPr>
                <w:rFonts w:ascii="標楷體" w:eastAsia="標楷體" w:hAnsi="標楷體" w:cs="Calibri"/>
                <w:color w:val="000000" w:themeColor="text1"/>
                <w:szCs w:val="24"/>
              </w:rPr>
              <w:t>)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4A71AF" w14:textId="63C70654" w:rsidR="001E1775" w:rsidRPr="005F0C1F" w:rsidRDefault="008849F3" w:rsidP="00F82062">
            <w:pPr>
              <w:suppressAutoHyphens w:val="0"/>
              <w:autoSpaceDN/>
              <w:adjustRightInd w:val="0"/>
              <w:snapToGrid w:val="0"/>
              <w:spacing w:line="240" w:lineRule="atLeast"/>
              <w:ind w:left="360"/>
              <w:textAlignment w:val="auto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  <w:r>
              <w:rPr>
                <w:rFonts w:ascii="標楷體" w:eastAsia="標楷體" w:hAnsi="標楷體"/>
                <w:noProof/>
                <w:color w:val="000000" w:themeColor="text1"/>
                <w:szCs w:val="24"/>
              </w:rPr>
              <w:t>3</w:t>
            </w:r>
            <w:r w:rsidR="005F0C1F" w:rsidRPr="005F0C1F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分鐘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F809EF" w14:textId="77777777" w:rsidR="001E1775" w:rsidRPr="001E1775" w:rsidRDefault="001E1775" w:rsidP="00CF0DD7">
            <w:pP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Calibri"/>
                <w:b/>
                <w:color w:val="000000" w:themeColor="text1"/>
                <w:szCs w:val="24"/>
              </w:rPr>
            </w:pPr>
          </w:p>
        </w:tc>
      </w:tr>
      <w:tr w:rsidR="008B01C7" w:rsidRPr="00CF0DD7" w14:paraId="7417F887" w14:textId="77777777" w:rsidTr="0015247A">
        <w:trPr>
          <w:trHeight w:val="353"/>
          <w:jc w:val="center"/>
        </w:trPr>
        <w:tc>
          <w:tcPr>
            <w:tcW w:w="43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821159" w14:textId="70E05B12" w:rsidR="008B01C7" w:rsidRPr="005F0C1F" w:rsidRDefault="005F0C1F" w:rsidP="00B02A34">
            <w:pPr>
              <w:pStyle w:val="a3"/>
              <w:numPr>
                <w:ilvl w:val="0"/>
                <w:numId w:val="4"/>
              </w:num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color w:val="000000" w:themeColor="text1"/>
                <w:szCs w:val="24"/>
              </w:rPr>
            </w:pPr>
            <w:r w:rsidRPr="005F0C1F">
              <w:rPr>
                <w:rFonts w:ascii="標楷體" w:eastAsia="標楷體" w:hAnsi="標楷體" w:cs="Calibri"/>
                <w:color w:val="000000" w:themeColor="text1"/>
                <w:szCs w:val="24"/>
              </w:rPr>
              <w:t>發展階段</w:t>
            </w:r>
          </w:p>
          <w:p w14:paraId="13AE3C59" w14:textId="5EA5DB28" w:rsidR="005F0C1F" w:rsidRPr="005F0C1F" w:rsidRDefault="00E76395" w:rsidP="00B02A34">
            <w:pPr>
              <w:pStyle w:val="a3"/>
              <w:numPr>
                <w:ilvl w:val="0"/>
                <w:numId w:val="6"/>
              </w:num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color w:val="000000" w:themeColor="text1"/>
                <w:szCs w:val="24"/>
              </w:rPr>
            </w:pPr>
            <w:r>
              <w:rPr>
                <w:rFonts w:ascii="標楷體" w:eastAsia="標楷體" w:hAnsi="標楷體" w:cs="Calibri"/>
                <w:color w:val="000000" w:themeColor="text1"/>
                <w:szCs w:val="24"/>
              </w:rPr>
              <w:t>閱讀學習單(</w:t>
            </w:r>
            <w:proofErr w:type="gramStart"/>
            <w:r>
              <w:rPr>
                <w:rFonts w:ascii="標楷體" w:eastAsia="標楷體" w:hAnsi="標楷體" w:cs="Calibri"/>
                <w:color w:val="000000" w:themeColor="text1"/>
                <w:szCs w:val="24"/>
              </w:rPr>
              <w:t>一</w:t>
            </w:r>
            <w:proofErr w:type="gramEnd"/>
            <w:r>
              <w:rPr>
                <w:rFonts w:ascii="標楷體" w:eastAsia="標楷體" w:hAnsi="標楷體" w:cs="Calibri"/>
                <w:color w:val="000000" w:themeColor="text1"/>
                <w:szCs w:val="24"/>
              </w:rPr>
              <w:t>)的指定文章並完成</w:t>
            </w:r>
          </w:p>
          <w:p w14:paraId="35299724" w14:textId="151FAA97" w:rsidR="005F0C1F" w:rsidRDefault="00E76395" w:rsidP="005F0C1F">
            <w:pPr>
              <w:pStyle w:val="a3"/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color w:val="000000" w:themeColor="text1"/>
                <w:szCs w:val="24"/>
              </w:rPr>
            </w:pPr>
            <w:r>
              <w:rPr>
                <w:rFonts w:ascii="標楷體" w:eastAsia="標楷體" w:hAnsi="標楷體" w:cs="Calibri"/>
                <w:color w:val="000000" w:themeColor="text1"/>
                <w:szCs w:val="24"/>
              </w:rPr>
              <w:t>學</w:t>
            </w:r>
            <w:r w:rsidR="00311709">
              <w:rPr>
                <w:rFonts w:ascii="標楷體" w:eastAsia="標楷體" w:hAnsi="標楷體" w:cs="Calibri"/>
                <w:color w:val="000000" w:themeColor="text1"/>
                <w:szCs w:val="24"/>
              </w:rPr>
              <w:t>習</w:t>
            </w:r>
            <w:r>
              <w:rPr>
                <w:rFonts w:ascii="標楷體" w:eastAsia="標楷體" w:hAnsi="標楷體" w:cs="Calibri"/>
                <w:color w:val="000000" w:themeColor="text1"/>
                <w:szCs w:val="24"/>
              </w:rPr>
              <w:t>單的問題。</w:t>
            </w:r>
          </w:p>
          <w:p w14:paraId="491B01F9" w14:textId="77777777" w:rsidR="005F0C1F" w:rsidRDefault="005F0C1F" w:rsidP="00B02A34">
            <w:pPr>
              <w:pStyle w:val="a3"/>
              <w:numPr>
                <w:ilvl w:val="0"/>
                <w:numId w:val="6"/>
              </w:num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color w:val="000000" w:themeColor="text1"/>
                <w:szCs w:val="24"/>
              </w:rPr>
            </w:pPr>
            <w:r w:rsidRPr="005F0C1F">
              <w:rPr>
                <w:rFonts w:ascii="標楷體" w:eastAsia="標楷體" w:hAnsi="標楷體" w:cs="Calibri"/>
                <w:color w:val="000000" w:themeColor="text1"/>
                <w:szCs w:val="24"/>
              </w:rPr>
              <w:t>按學習單(</w:t>
            </w:r>
            <w:proofErr w:type="gramStart"/>
            <w:r w:rsidRPr="005F0C1F">
              <w:rPr>
                <w:rFonts w:ascii="標楷體" w:eastAsia="標楷體" w:hAnsi="標楷體" w:cs="Calibri"/>
                <w:color w:val="000000" w:themeColor="text1"/>
                <w:szCs w:val="24"/>
              </w:rPr>
              <w:t>一</w:t>
            </w:r>
            <w:proofErr w:type="gramEnd"/>
            <w:r w:rsidRPr="005F0C1F">
              <w:rPr>
                <w:rFonts w:ascii="標楷體" w:eastAsia="標楷體" w:hAnsi="標楷體" w:cs="Calibri"/>
                <w:color w:val="000000" w:themeColor="text1"/>
                <w:szCs w:val="24"/>
              </w:rPr>
              <w:t>)上的問題，請同學</w:t>
            </w:r>
            <w:r>
              <w:rPr>
                <w:rFonts w:ascii="標楷體" w:eastAsia="標楷體" w:hAnsi="標楷體" w:cs="Calibri"/>
                <w:color w:val="000000" w:themeColor="text1"/>
                <w:szCs w:val="24"/>
              </w:rPr>
              <w:t>分享作答內容，並進行全班討論</w:t>
            </w:r>
            <w:r w:rsidR="00DE1289">
              <w:rPr>
                <w:rFonts w:ascii="標楷體" w:eastAsia="標楷體" w:hAnsi="標楷體" w:cs="Calibri"/>
                <w:color w:val="000000" w:themeColor="text1"/>
                <w:szCs w:val="24"/>
              </w:rPr>
              <w:t>。</w:t>
            </w:r>
          </w:p>
          <w:p w14:paraId="50F300F3" w14:textId="4B1ECF21" w:rsidR="00AF1758" w:rsidRPr="00AF1758" w:rsidRDefault="00AF1758" w:rsidP="00AF1758">
            <w:p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color w:val="000000" w:themeColor="text1"/>
                <w:szCs w:val="24"/>
              </w:rPr>
            </w:pPr>
            <w:r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1</w:t>
            </w:r>
            <w:r>
              <w:rPr>
                <w:rFonts w:ascii="標楷體" w:eastAsia="標楷體" w:hAnsi="標楷體" w:cs="Calibri"/>
                <w:color w:val="000000" w:themeColor="text1"/>
                <w:szCs w:val="24"/>
              </w:rPr>
              <w:t>.</w:t>
            </w:r>
            <w:r w:rsidRPr="00AF1758">
              <w:rPr>
                <w:rFonts w:ascii="標楷體" w:eastAsia="標楷體" w:hAnsi="標楷體" w:cs="Calibri"/>
                <w:color w:val="000000" w:themeColor="text1"/>
                <w:szCs w:val="24"/>
              </w:rPr>
              <w:t>問題(</w:t>
            </w:r>
            <w:proofErr w:type="gramStart"/>
            <w:r w:rsidRPr="00AF1758">
              <w:rPr>
                <w:rFonts w:ascii="標楷體" w:eastAsia="標楷體" w:hAnsi="標楷體" w:cs="Calibri"/>
                <w:color w:val="000000" w:themeColor="text1"/>
                <w:szCs w:val="24"/>
              </w:rPr>
              <w:t>一</w:t>
            </w:r>
            <w:proofErr w:type="gramEnd"/>
            <w:r w:rsidRPr="00AF1758">
              <w:rPr>
                <w:rFonts w:ascii="標楷體" w:eastAsia="標楷體" w:hAnsi="標楷體" w:cs="Calibri"/>
                <w:color w:val="000000" w:themeColor="text1"/>
                <w:szCs w:val="24"/>
              </w:rPr>
              <w:t>)的分享與討論</w:t>
            </w:r>
          </w:p>
          <w:tbl>
            <w:tblPr>
              <w:tblStyle w:val="af5"/>
              <w:tblW w:w="0" w:type="auto"/>
              <w:tblInd w:w="308" w:type="dxa"/>
              <w:tblLayout w:type="fixed"/>
              <w:tblLook w:val="04A0" w:firstRow="1" w:lastRow="0" w:firstColumn="1" w:lastColumn="0" w:noHBand="0" w:noVBand="1"/>
            </w:tblPr>
            <w:tblGrid>
              <w:gridCol w:w="3856"/>
            </w:tblGrid>
            <w:tr w:rsidR="00AF1758" w14:paraId="3F5531A6" w14:textId="77777777" w:rsidTr="00AF1758">
              <w:tc>
                <w:tcPr>
                  <w:tcW w:w="3856" w:type="dxa"/>
                </w:tcPr>
                <w:p w14:paraId="212FBC3D" w14:textId="356FB6CD" w:rsidR="00AF1758" w:rsidRPr="00AF1758" w:rsidRDefault="00AF1758" w:rsidP="00AF1758">
                  <w:pPr>
                    <w:autoSpaceDE w:val="0"/>
                    <w:snapToGrid w:val="0"/>
                    <w:spacing w:line="240" w:lineRule="atLeast"/>
                    <w:ind w:left="400" w:hangingChars="200" w:hanging="400"/>
                    <w:rPr>
                      <w:rFonts w:ascii="標楷體" w:eastAsia="標楷體" w:hAnsi="標楷體" w:cs="Calibri"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="標楷體" w:eastAsia="標楷體" w:hAnsi="標楷體" w:cs="Calibri" w:hint="eastAsia"/>
                      <w:color w:val="000000" w:themeColor="text1"/>
                      <w:sz w:val="20"/>
                      <w:szCs w:val="20"/>
                    </w:rPr>
                    <w:t>Q</w:t>
                  </w:r>
                  <w:r>
                    <w:rPr>
                      <w:rFonts w:ascii="標楷體" w:eastAsia="標楷體" w:hAnsi="標楷體" w:cs="Calibri"/>
                      <w:color w:val="000000" w:themeColor="text1"/>
                      <w:sz w:val="20"/>
                      <w:szCs w:val="20"/>
                    </w:rPr>
                    <w:t>.1</w:t>
                  </w:r>
                  <w:r w:rsidR="00932E93">
                    <w:rPr>
                      <w:rFonts w:ascii="標楷體" w:eastAsia="標楷體" w:hAnsi="標楷體" w:cs="Calibri" w:hint="eastAsia"/>
                      <w:color w:val="000000" w:themeColor="text1"/>
                      <w:sz w:val="20"/>
                      <w:szCs w:val="20"/>
                    </w:rPr>
                    <w:t>臺灣史上首次選舉開放</w:t>
                  </w:r>
                  <w:r w:rsidRPr="00AF1758">
                    <w:rPr>
                      <w:rFonts w:ascii="標楷體" w:eastAsia="標楷體" w:hAnsi="標楷體" w:cs="Calibri" w:hint="eastAsia"/>
                      <w:color w:val="000000" w:themeColor="text1"/>
                      <w:sz w:val="20"/>
                      <w:szCs w:val="20"/>
                    </w:rPr>
                    <w:t>半數民選的民意</w:t>
                  </w:r>
                  <w:r w:rsidRPr="00DE1289">
                    <w:rPr>
                      <w:rFonts w:ascii="標楷體" w:eastAsia="標楷體" w:hAnsi="標楷體" w:cs="Calibri" w:hint="eastAsia"/>
                      <w:color w:val="000000" w:themeColor="text1"/>
                      <w:sz w:val="20"/>
                      <w:szCs w:val="20"/>
                    </w:rPr>
                    <w:t>代表有哪些？</w:t>
                  </w:r>
                </w:p>
              </w:tc>
            </w:tr>
          </w:tbl>
          <w:p w14:paraId="3587D7BC" w14:textId="2FF8EA17" w:rsidR="00AF1758" w:rsidRPr="00AF1758" w:rsidRDefault="00AF1758" w:rsidP="00AF1758">
            <w:p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color w:val="000000" w:themeColor="text1"/>
                <w:szCs w:val="24"/>
              </w:rPr>
            </w:pPr>
            <w:r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2</w:t>
            </w:r>
            <w:r>
              <w:rPr>
                <w:rFonts w:ascii="標楷體" w:eastAsia="標楷體" w:hAnsi="標楷體" w:cs="Calibri"/>
                <w:color w:val="000000" w:themeColor="text1"/>
                <w:szCs w:val="24"/>
              </w:rPr>
              <w:t>.</w:t>
            </w:r>
            <w:r w:rsidRPr="00AF1758">
              <w:rPr>
                <w:rFonts w:ascii="標楷體" w:eastAsia="標楷體" w:hAnsi="標楷體" w:cs="Calibri"/>
                <w:color w:val="000000" w:themeColor="text1"/>
                <w:szCs w:val="24"/>
              </w:rPr>
              <w:t>問題(</w:t>
            </w:r>
            <w:proofErr w:type="gramStart"/>
            <w:r w:rsidRPr="00AF1758">
              <w:rPr>
                <w:rFonts w:ascii="標楷體" w:eastAsia="標楷體" w:hAnsi="標楷體" w:cs="Calibri"/>
                <w:color w:val="000000" w:themeColor="text1"/>
                <w:szCs w:val="24"/>
              </w:rPr>
              <w:t>一</w:t>
            </w:r>
            <w:proofErr w:type="gramEnd"/>
            <w:r w:rsidRPr="00AF1758">
              <w:rPr>
                <w:rFonts w:ascii="標楷體" w:eastAsia="標楷體" w:hAnsi="標楷體" w:cs="Calibri"/>
                <w:color w:val="000000" w:themeColor="text1"/>
                <w:szCs w:val="24"/>
              </w:rPr>
              <w:t>)</w:t>
            </w:r>
            <w:r w:rsidRPr="00AF1758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補充解說：</w:t>
            </w:r>
          </w:p>
          <w:p w14:paraId="044160D2" w14:textId="77777777" w:rsidR="00DE1289" w:rsidRDefault="00AF1758" w:rsidP="00AF1758">
            <w:p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color w:val="000000" w:themeColor="text1"/>
                <w:szCs w:val="24"/>
                <w:bdr w:val="single" w:sz="4" w:space="0" w:color="auto"/>
              </w:rPr>
            </w:pPr>
            <w:r>
              <w:rPr>
                <w:rFonts w:ascii="標楷體" w:eastAsia="標楷體" w:hAnsi="標楷體" w:cs="Calibri"/>
                <w:color w:val="000000" w:themeColor="text1"/>
                <w:szCs w:val="24"/>
              </w:rPr>
              <w:t xml:space="preserve"> </w:t>
            </w:r>
            <w:r w:rsidRPr="00AF1758">
              <w:rPr>
                <w:rFonts w:ascii="標楷體" w:eastAsia="標楷體" w:hAnsi="標楷體" w:cs="Calibri"/>
                <w:color w:val="000000" w:themeColor="text1"/>
                <w:szCs w:val="24"/>
              </w:rPr>
              <w:t xml:space="preserve">  </w:t>
            </w:r>
            <w:r w:rsidRPr="00AF1758">
              <w:rPr>
                <w:rFonts w:ascii="標楷體" w:eastAsia="標楷體" w:hAnsi="標楷體" w:cs="Calibri" w:hint="eastAsia"/>
                <w:color w:val="000000" w:themeColor="text1"/>
                <w:szCs w:val="24"/>
                <w:bdr w:val="single" w:sz="4" w:space="0" w:color="auto"/>
              </w:rPr>
              <w:t>日治時期的地方制度</w:t>
            </w:r>
          </w:p>
          <w:p w14:paraId="2207B61A" w14:textId="77777777" w:rsidR="00AF1758" w:rsidRDefault="00AF1758" w:rsidP="00AF1758">
            <w:p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color w:val="000000" w:themeColor="text1"/>
                <w:szCs w:val="24"/>
              </w:rPr>
            </w:pPr>
            <w:r>
              <w:rPr>
                <w:rFonts w:ascii="標楷體" w:eastAsia="標楷體" w:hAnsi="標楷體" w:cs="Calibri"/>
                <w:color w:val="000000" w:themeColor="text1"/>
                <w:szCs w:val="24"/>
              </w:rPr>
              <w:t xml:space="preserve">  </w:t>
            </w:r>
            <w:r w:rsidRPr="00AF1758">
              <w:rPr>
                <w:rFonts w:ascii="標楷體" w:eastAsia="標楷體" w:hAnsi="標楷體" w:cs="Calibri"/>
                <w:color w:val="000000" w:themeColor="text1"/>
                <w:szCs w:val="24"/>
              </w:rPr>
              <w:t>以</w:t>
            </w:r>
            <w:r>
              <w:rPr>
                <w:rFonts w:ascii="標楷體" w:eastAsia="標楷體" w:hAnsi="標楷體" w:cs="Calibri"/>
                <w:color w:val="000000" w:themeColor="text1"/>
                <w:szCs w:val="24"/>
              </w:rPr>
              <w:t>協助學生理解可直接民選的地方議</w:t>
            </w:r>
          </w:p>
          <w:p w14:paraId="20282E7D" w14:textId="77777777" w:rsidR="00AF1758" w:rsidRDefault="00AF1758" w:rsidP="00AF1758">
            <w:p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color w:val="000000" w:themeColor="text1"/>
                <w:szCs w:val="24"/>
              </w:rPr>
            </w:pPr>
            <w:r>
              <w:rPr>
                <w:rFonts w:ascii="標楷體" w:eastAsia="標楷體" w:hAnsi="標楷體" w:cs="Calibri"/>
                <w:color w:val="000000" w:themeColor="text1"/>
                <w:szCs w:val="24"/>
              </w:rPr>
              <w:t xml:space="preserve">  員僅限於第二層級的「市」以及第三</w:t>
            </w:r>
          </w:p>
          <w:p w14:paraId="3AEDB05E" w14:textId="77777777" w:rsidR="00AF1758" w:rsidRDefault="00AF1758" w:rsidP="00AF1758">
            <w:p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color w:val="000000" w:themeColor="text1"/>
                <w:szCs w:val="24"/>
              </w:rPr>
            </w:pPr>
            <w:r>
              <w:rPr>
                <w:rFonts w:ascii="標楷體" w:eastAsia="標楷體" w:hAnsi="標楷體" w:cs="Calibri"/>
                <w:color w:val="000000" w:themeColor="text1"/>
                <w:szCs w:val="24"/>
              </w:rPr>
              <w:t xml:space="preserve">  層級的「街」與「</w:t>
            </w:r>
            <w:proofErr w:type="gramStart"/>
            <w:r>
              <w:rPr>
                <w:rFonts w:ascii="標楷體" w:eastAsia="標楷體" w:hAnsi="標楷體" w:cs="Calibri"/>
                <w:color w:val="000000" w:themeColor="text1"/>
                <w:szCs w:val="24"/>
              </w:rPr>
              <w:t>庄</w:t>
            </w:r>
            <w:proofErr w:type="gramEnd"/>
            <w:r>
              <w:rPr>
                <w:rFonts w:ascii="標楷體" w:eastAsia="標楷體" w:hAnsi="標楷體" w:cs="Calibri"/>
                <w:color w:val="000000" w:themeColor="text1"/>
                <w:szCs w:val="24"/>
              </w:rPr>
              <w:t>」，屬於第一層</w:t>
            </w:r>
          </w:p>
          <w:p w14:paraId="5948F009" w14:textId="63FD27F7" w:rsidR="009F7714" w:rsidRPr="009F7714" w:rsidRDefault="00AF1758" w:rsidP="00AF1758">
            <w:p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color w:val="000000" w:themeColor="text1"/>
                <w:szCs w:val="24"/>
              </w:rPr>
            </w:pPr>
            <w:r>
              <w:rPr>
                <w:rFonts w:ascii="標楷體" w:eastAsia="標楷體" w:hAnsi="標楷體" w:cs="Calibri"/>
                <w:color w:val="000000" w:themeColor="text1"/>
                <w:szCs w:val="24"/>
              </w:rPr>
              <w:t xml:space="preserve">  級的「州」</w:t>
            </w:r>
            <w:r w:rsidR="003A022F">
              <w:rPr>
                <w:rFonts w:ascii="標楷體" w:eastAsia="標楷體" w:hAnsi="標楷體" w:cs="Calibri"/>
                <w:color w:val="000000" w:themeColor="text1"/>
                <w:szCs w:val="24"/>
              </w:rPr>
              <w:t>則是採取半數間接民選。</w:t>
            </w:r>
          </w:p>
          <w:p w14:paraId="497D0AAC" w14:textId="67F1F3AD" w:rsidR="003A022F" w:rsidRPr="00AF1758" w:rsidRDefault="003A022F" w:rsidP="003A022F">
            <w:p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color w:val="000000" w:themeColor="text1"/>
                <w:szCs w:val="24"/>
              </w:rPr>
            </w:pPr>
            <w:r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3</w:t>
            </w:r>
            <w:r>
              <w:rPr>
                <w:rFonts w:ascii="標楷體" w:eastAsia="標楷體" w:hAnsi="標楷體" w:cs="Calibri"/>
                <w:color w:val="000000" w:themeColor="text1"/>
                <w:szCs w:val="24"/>
              </w:rPr>
              <w:t>.</w:t>
            </w:r>
            <w:r w:rsidRPr="00AF1758">
              <w:rPr>
                <w:rFonts w:ascii="標楷體" w:eastAsia="標楷體" w:hAnsi="標楷體" w:cs="Calibri"/>
                <w:color w:val="000000" w:themeColor="text1"/>
                <w:szCs w:val="24"/>
              </w:rPr>
              <w:t xml:space="preserve"> 問題(</w:t>
            </w:r>
            <w:r w:rsidR="00B37E1D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二</w:t>
            </w:r>
            <w:r w:rsidRPr="00AF1758">
              <w:rPr>
                <w:rFonts w:ascii="標楷體" w:eastAsia="標楷體" w:hAnsi="標楷體" w:cs="Calibri"/>
                <w:color w:val="000000" w:themeColor="text1"/>
                <w:szCs w:val="24"/>
              </w:rPr>
              <w:t>)的分享與討論</w:t>
            </w:r>
          </w:p>
          <w:tbl>
            <w:tblPr>
              <w:tblStyle w:val="af5"/>
              <w:tblW w:w="0" w:type="auto"/>
              <w:tblInd w:w="308" w:type="dxa"/>
              <w:tblLayout w:type="fixed"/>
              <w:tblLook w:val="04A0" w:firstRow="1" w:lastRow="0" w:firstColumn="1" w:lastColumn="0" w:noHBand="0" w:noVBand="1"/>
            </w:tblPr>
            <w:tblGrid>
              <w:gridCol w:w="3856"/>
            </w:tblGrid>
            <w:tr w:rsidR="003A022F" w14:paraId="2FA0C29B" w14:textId="77777777" w:rsidTr="003E033E">
              <w:tc>
                <w:tcPr>
                  <w:tcW w:w="3856" w:type="dxa"/>
                </w:tcPr>
                <w:p w14:paraId="5D0F50EF" w14:textId="25FACB81" w:rsidR="003A022F" w:rsidRPr="00AF1758" w:rsidRDefault="003A022F" w:rsidP="003A022F">
                  <w:pPr>
                    <w:autoSpaceDE w:val="0"/>
                    <w:snapToGrid w:val="0"/>
                    <w:spacing w:line="240" w:lineRule="atLeast"/>
                    <w:ind w:left="400" w:hangingChars="200" w:hanging="400"/>
                    <w:rPr>
                      <w:rFonts w:ascii="標楷體" w:eastAsia="標楷體" w:hAnsi="標楷體" w:cs="Calibri"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="標楷體" w:eastAsia="標楷體" w:hAnsi="標楷體" w:cs="Calibri" w:hint="eastAsia"/>
                      <w:color w:val="000000" w:themeColor="text1"/>
                      <w:sz w:val="20"/>
                      <w:szCs w:val="20"/>
                    </w:rPr>
                    <w:t>Q</w:t>
                  </w:r>
                  <w:r w:rsidR="00B37E1D">
                    <w:rPr>
                      <w:rFonts w:ascii="標楷體" w:eastAsia="標楷體" w:hAnsi="標楷體" w:cs="Calibri"/>
                      <w:color w:val="000000" w:themeColor="text1"/>
                      <w:sz w:val="20"/>
                      <w:szCs w:val="20"/>
                    </w:rPr>
                    <w:t xml:space="preserve">.2 </w:t>
                  </w:r>
                  <w:r w:rsidR="00B37E1D" w:rsidRPr="00B37E1D">
                    <w:rPr>
                      <w:rFonts w:ascii="標楷體" w:eastAsia="標楷體" w:hAnsi="標楷體" w:cs="Calibri" w:hint="eastAsia"/>
                      <w:color w:val="000000" w:themeColor="text1"/>
                      <w:sz w:val="20"/>
                      <w:szCs w:val="20"/>
                    </w:rPr>
                    <w:t>選舉人與被選舉人的資格</w:t>
                  </w:r>
                  <w:r w:rsidR="003B4678">
                    <w:rPr>
                      <w:rFonts w:ascii="標楷體" w:eastAsia="標楷體" w:hAnsi="標楷體" w:cs="Calibri" w:hint="eastAsia"/>
                      <w:color w:val="000000" w:themeColor="text1"/>
                      <w:sz w:val="20"/>
                      <w:szCs w:val="20"/>
                    </w:rPr>
                    <w:t>分別</w:t>
                  </w:r>
                  <w:r w:rsidR="00B37E1D" w:rsidRPr="00B37E1D">
                    <w:rPr>
                      <w:rFonts w:ascii="標楷體" w:eastAsia="標楷體" w:hAnsi="標楷體" w:cs="Calibri" w:hint="eastAsia"/>
                      <w:color w:val="000000" w:themeColor="text1"/>
                      <w:sz w:val="20"/>
                      <w:szCs w:val="20"/>
                    </w:rPr>
                    <w:t>為何？</w:t>
                  </w:r>
                </w:p>
              </w:tc>
            </w:tr>
          </w:tbl>
          <w:p w14:paraId="0C338ED8" w14:textId="5F4EC30D" w:rsidR="00B37E1D" w:rsidRPr="00AF1758" w:rsidRDefault="00B37E1D" w:rsidP="00B37E1D">
            <w:p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color w:val="000000" w:themeColor="text1"/>
                <w:szCs w:val="24"/>
              </w:rPr>
            </w:pPr>
            <w:r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4</w:t>
            </w:r>
            <w:r>
              <w:rPr>
                <w:rFonts w:ascii="標楷體" w:eastAsia="標楷體" w:hAnsi="標楷體" w:cs="Calibri"/>
                <w:color w:val="000000" w:themeColor="text1"/>
                <w:szCs w:val="24"/>
              </w:rPr>
              <w:t>.</w:t>
            </w:r>
            <w:r w:rsidRPr="00AF1758">
              <w:rPr>
                <w:rFonts w:ascii="標楷體" w:eastAsia="標楷體" w:hAnsi="標楷體" w:cs="Calibri"/>
                <w:color w:val="000000" w:themeColor="text1"/>
                <w:szCs w:val="24"/>
              </w:rPr>
              <w:t xml:space="preserve"> 問題(</w:t>
            </w:r>
            <w:r w:rsidR="00B04A95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二</w:t>
            </w:r>
            <w:r w:rsidRPr="00AF1758">
              <w:rPr>
                <w:rFonts w:ascii="標楷體" w:eastAsia="標楷體" w:hAnsi="標楷體" w:cs="Calibri"/>
                <w:color w:val="000000" w:themeColor="text1"/>
                <w:szCs w:val="24"/>
              </w:rPr>
              <w:t>)</w:t>
            </w:r>
            <w:r w:rsidRPr="00AF1758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補充解說：</w:t>
            </w:r>
          </w:p>
          <w:p w14:paraId="30FBB4FC" w14:textId="7CBC31EA" w:rsidR="00B37E1D" w:rsidRPr="00B04A95" w:rsidRDefault="00B37E1D" w:rsidP="00B37E1D">
            <w:p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color w:val="000000" w:themeColor="text1"/>
                <w:szCs w:val="24"/>
                <w:bdr w:val="single" w:sz="4" w:space="0" w:color="auto"/>
              </w:rPr>
            </w:pPr>
            <w:r>
              <w:rPr>
                <w:rFonts w:ascii="標楷體" w:eastAsia="標楷體" w:hAnsi="標楷體" w:cs="Calibri"/>
                <w:color w:val="000000" w:themeColor="text1"/>
                <w:szCs w:val="24"/>
              </w:rPr>
              <w:t xml:space="preserve"> </w:t>
            </w:r>
            <w:r w:rsidRPr="00AF1758">
              <w:rPr>
                <w:rFonts w:ascii="標楷體" w:eastAsia="標楷體" w:hAnsi="標楷體" w:cs="Calibri"/>
                <w:color w:val="000000" w:themeColor="text1"/>
                <w:szCs w:val="24"/>
              </w:rPr>
              <w:t xml:space="preserve">  </w:t>
            </w:r>
            <w:r w:rsidR="00C30F00">
              <w:rPr>
                <w:rFonts w:ascii="標楷體" w:eastAsia="標楷體" w:hAnsi="標楷體" w:cs="Calibri"/>
                <w:color w:val="000000" w:themeColor="text1"/>
                <w:szCs w:val="24"/>
                <w:bdr w:val="single" w:sz="4" w:space="0" w:color="auto"/>
              </w:rPr>
              <w:t>有</w:t>
            </w:r>
            <w:r w:rsidR="00476419">
              <w:rPr>
                <w:rFonts w:ascii="標楷體" w:eastAsia="標楷體" w:hAnsi="標楷體" w:cs="Calibri"/>
                <w:color w:val="000000" w:themeColor="text1"/>
                <w:szCs w:val="24"/>
                <w:bdr w:val="single" w:sz="4" w:space="0" w:color="auto"/>
              </w:rPr>
              <w:t>權者</w:t>
            </w:r>
            <w:r w:rsidR="00B04A95" w:rsidRPr="00B04A95">
              <w:rPr>
                <w:rFonts w:ascii="標楷體" w:eastAsia="標楷體" w:hAnsi="標楷體" w:cs="Calibri"/>
                <w:color w:val="000000" w:themeColor="text1"/>
                <w:szCs w:val="24"/>
                <w:bdr w:val="single" w:sz="4" w:space="0" w:color="auto"/>
              </w:rPr>
              <w:t>的日人與</w:t>
            </w:r>
            <w:proofErr w:type="gramStart"/>
            <w:r w:rsidR="00B04A95" w:rsidRPr="00B04A95">
              <w:rPr>
                <w:rFonts w:ascii="標楷體" w:eastAsia="標楷體" w:hAnsi="標楷體" w:cs="Calibri"/>
                <w:color w:val="000000" w:themeColor="text1"/>
                <w:szCs w:val="24"/>
                <w:bdr w:val="single" w:sz="4" w:space="0" w:color="auto"/>
              </w:rPr>
              <w:t>臺</w:t>
            </w:r>
            <w:proofErr w:type="gramEnd"/>
            <w:r w:rsidR="00B04A95" w:rsidRPr="00B04A95">
              <w:rPr>
                <w:rFonts w:ascii="標楷體" w:eastAsia="標楷體" w:hAnsi="標楷體" w:cs="Calibri"/>
                <w:color w:val="000000" w:themeColor="text1"/>
                <w:szCs w:val="24"/>
                <w:bdr w:val="single" w:sz="4" w:space="0" w:color="auto"/>
              </w:rPr>
              <w:t>人比例</w:t>
            </w:r>
          </w:p>
          <w:p w14:paraId="79E941F2" w14:textId="11836583" w:rsidR="000B6DA8" w:rsidRDefault="00B04A95" w:rsidP="00AF1758">
            <w:p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color w:val="000000" w:themeColor="text1"/>
                <w:szCs w:val="24"/>
              </w:rPr>
            </w:pPr>
            <w:r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 xml:space="preserve">   從</w:t>
            </w:r>
            <w:r w:rsidR="00476419">
              <w:rPr>
                <w:rFonts w:ascii="標楷體" w:eastAsia="標楷體" w:hAnsi="標楷體" w:cs="Calibri"/>
                <w:color w:val="000000" w:themeColor="text1"/>
                <w:szCs w:val="24"/>
              </w:rPr>
              <w:t>日人有</w:t>
            </w:r>
            <w:r>
              <w:rPr>
                <w:rFonts w:ascii="標楷體" w:eastAsia="標楷體" w:hAnsi="標楷體" w:cs="Calibri"/>
                <w:color w:val="000000" w:themeColor="text1"/>
                <w:szCs w:val="24"/>
              </w:rPr>
              <w:t>權者</w:t>
            </w:r>
            <w:r w:rsidR="00476419">
              <w:rPr>
                <w:rFonts w:ascii="標楷體" w:eastAsia="標楷體" w:hAnsi="標楷體" w:cs="Calibri"/>
                <w:color w:val="000000" w:themeColor="text1"/>
                <w:szCs w:val="24"/>
              </w:rPr>
              <w:t>人數</w:t>
            </w:r>
            <w:r>
              <w:rPr>
                <w:rFonts w:ascii="標楷體" w:eastAsia="標楷體" w:hAnsi="標楷體" w:cs="Calibri"/>
                <w:color w:val="000000" w:themeColor="text1"/>
                <w:szCs w:val="24"/>
              </w:rPr>
              <w:t>過半，而</w:t>
            </w:r>
            <w:proofErr w:type="gramStart"/>
            <w:r>
              <w:rPr>
                <w:rFonts w:ascii="標楷體" w:eastAsia="標楷體" w:hAnsi="標楷體" w:cs="Calibri"/>
                <w:color w:val="000000" w:themeColor="text1"/>
                <w:szCs w:val="24"/>
              </w:rPr>
              <w:t>臺</w:t>
            </w:r>
            <w:proofErr w:type="gramEnd"/>
            <w:r>
              <w:rPr>
                <w:rFonts w:ascii="標楷體" w:eastAsia="標楷體" w:hAnsi="標楷體" w:cs="Calibri"/>
                <w:color w:val="000000" w:themeColor="text1"/>
                <w:szCs w:val="24"/>
              </w:rPr>
              <w:t>人</w:t>
            </w:r>
            <w:r w:rsidR="000B6DA8">
              <w:rPr>
                <w:rFonts w:ascii="標楷體" w:eastAsia="標楷體" w:hAnsi="標楷體" w:cs="Calibri"/>
                <w:color w:val="000000" w:themeColor="text1"/>
                <w:szCs w:val="24"/>
              </w:rPr>
              <w:t>有</w:t>
            </w:r>
          </w:p>
          <w:p w14:paraId="2EABE813" w14:textId="5C54CAF7" w:rsidR="000B6DA8" w:rsidRDefault="000B6DA8" w:rsidP="00AF1758">
            <w:p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color w:val="000000" w:themeColor="text1"/>
                <w:szCs w:val="24"/>
              </w:rPr>
            </w:pPr>
            <w:r>
              <w:rPr>
                <w:rFonts w:ascii="標楷體" w:eastAsia="標楷體" w:hAnsi="標楷體" w:cs="Calibri"/>
                <w:color w:val="000000" w:themeColor="text1"/>
                <w:szCs w:val="24"/>
              </w:rPr>
              <w:t xml:space="preserve">   權者不到</w:t>
            </w:r>
            <w:r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2</w:t>
            </w:r>
            <w:r>
              <w:rPr>
                <w:rFonts w:ascii="標楷體" w:eastAsia="標楷體" w:hAnsi="標楷體" w:cs="Calibri"/>
                <w:color w:val="000000" w:themeColor="text1"/>
                <w:szCs w:val="24"/>
              </w:rPr>
              <w:t>0%，協助學生印證日</w:t>
            </w:r>
            <w:proofErr w:type="gramStart"/>
            <w:r w:rsidR="00476419">
              <w:rPr>
                <w:rFonts w:ascii="標楷體" w:eastAsia="標楷體" w:hAnsi="標楷體" w:cs="Calibri"/>
                <w:color w:val="000000" w:themeColor="text1"/>
                <w:szCs w:val="24"/>
              </w:rPr>
              <w:t>臺</w:t>
            </w:r>
            <w:proofErr w:type="gramEnd"/>
            <w:r w:rsidR="00476419">
              <w:rPr>
                <w:rFonts w:ascii="標楷體" w:eastAsia="標楷體" w:hAnsi="標楷體" w:cs="Calibri"/>
                <w:color w:val="000000" w:themeColor="text1"/>
                <w:szCs w:val="24"/>
              </w:rPr>
              <w:t>人</w:t>
            </w:r>
          </w:p>
          <w:p w14:paraId="7A2DCD4E" w14:textId="32DE596E" w:rsidR="00267573" w:rsidRDefault="000B6DA8" w:rsidP="00AF1758">
            <w:p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color w:val="000000" w:themeColor="text1"/>
                <w:szCs w:val="24"/>
              </w:rPr>
            </w:pPr>
            <w:r>
              <w:rPr>
                <w:rFonts w:ascii="標楷體" w:eastAsia="標楷體" w:hAnsi="標楷體" w:cs="Calibri"/>
                <w:color w:val="000000" w:themeColor="text1"/>
                <w:szCs w:val="24"/>
              </w:rPr>
              <w:t xml:space="preserve">   </w:t>
            </w:r>
            <w:r w:rsidR="00267573">
              <w:rPr>
                <w:rFonts w:ascii="標楷體" w:eastAsia="標楷體" w:hAnsi="標楷體" w:cs="Calibri"/>
                <w:color w:val="000000" w:themeColor="text1"/>
                <w:szCs w:val="24"/>
              </w:rPr>
              <w:t>的差別待遇，並體會普選在歷</w:t>
            </w:r>
            <w:r w:rsidR="00476419">
              <w:rPr>
                <w:rFonts w:ascii="標楷體" w:eastAsia="標楷體" w:hAnsi="標楷體" w:cs="Calibri"/>
                <w:color w:val="000000" w:themeColor="text1"/>
                <w:szCs w:val="24"/>
              </w:rPr>
              <w:t>史上</w:t>
            </w:r>
          </w:p>
          <w:p w14:paraId="6002109E" w14:textId="66966645" w:rsidR="000B6DA8" w:rsidRDefault="00267573" w:rsidP="00AF1758">
            <w:p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color w:val="000000" w:themeColor="text1"/>
                <w:szCs w:val="24"/>
              </w:rPr>
            </w:pPr>
            <w:r>
              <w:rPr>
                <w:rFonts w:ascii="標楷體" w:eastAsia="標楷體" w:hAnsi="標楷體" w:cs="Calibri"/>
                <w:color w:val="000000" w:themeColor="text1"/>
                <w:szCs w:val="24"/>
              </w:rPr>
              <w:t xml:space="preserve">   並非常態，是經歷爭取而得。</w:t>
            </w:r>
          </w:p>
          <w:p w14:paraId="057A49FD" w14:textId="0AFC6D91" w:rsidR="003E033E" w:rsidRPr="00AF1758" w:rsidRDefault="003E033E" w:rsidP="003E033E">
            <w:p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color w:val="000000" w:themeColor="text1"/>
                <w:szCs w:val="24"/>
              </w:rPr>
            </w:pPr>
            <w:r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5</w:t>
            </w:r>
            <w:r>
              <w:rPr>
                <w:rFonts w:ascii="標楷體" w:eastAsia="標楷體" w:hAnsi="標楷體" w:cs="Calibri"/>
                <w:color w:val="000000" w:themeColor="text1"/>
                <w:szCs w:val="24"/>
              </w:rPr>
              <w:t>.</w:t>
            </w:r>
            <w:r w:rsidRPr="00AF1758">
              <w:rPr>
                <w:rFonts w:ascii="標楷體" w:eastAsia="標楷體" w:hAnsi="標楷體" w:cs="Calibri"/>
                <w:color w:val="000000" w:themeColor="text1"/>
                <w:szCs w:val="24"/>
              </w:rPr>
              <w:t>問題(</w:t>
            </w:r>
            <w:r w:rsidR="00633715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三</w:t>
            </w:r>
            <w:r w:rsidRPr="00AF1758">
              <w:rPr>
                <w:rFonts w:ascii="標楷體" w:eastAsia="標楷體" w:hAnsi="標楷體" w:cs="Calibri"/>
                <w:color w:val="000000" w:themeColor="text1"/>
                <w:szCs w:val="24"/>
              </w:rPr>
              <w:t>)的分享與討論</w:t>
            </w:r>
          </w:p>
          <w:tbl>
            <w:tblPr>
              <w:tblStyle w:val="af5"/>
              <w:tblW w:w="0" w:type="auto"/>
              <w:tblInd w:w="308" w:type="dxa"/>
              <w:tblLayout w:type="fixed"/>
              <w:tblLook w:val="04A0" w:firstRow="1" w:lastRow="0" w:firstColumn="1" w:lastColumn="0" w:noHBand="0" w:noVBand="1"/>
            </w:tblPr>
            <w:tblGrid>
              <w:gridCol w:w="3856"/>
            </w:tblGrid>
            <w:tr w:rsidR="003E033E" w14:paraId="099B79D3" w14:textId="77777777" w:rsidTr="003E033E">
              <w:tc>
                <w:tcPr>
                  <w:tcW w:w="3856" w:type="dxa"/>
                </w:tcPr>
                <w:p w14:paraId="3F751460" w14:textId="72F01150" w:rsidR="003E033E" w:rsidRPr="00AF1758" w:rsidRDefault="003B4678" w:rsidP="003E033E">
                  <w:pPr>
                    <w:autoSpaceDE w:val="0"/>
                    <w:snapToGrid w:val="0"/>
                    <w:spacing w:line="240" w:lineRule="atLeast"/>
                    <w:ind w:left="400" w:hangingChars="200" w:hanging="400"/>
                    <w:rPr>
                      <w:rFonts w:ascii="標楷體" w:eastAsia="標楷體" w:hAnsi="標楷體" w:cs="Calibri"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="標楷體" w:eastAsia="標楷體" w:hAnsi="標楷體" w:cs="Calibri" w:hint="eastAsia"/>
                      <w:color w:val="000000" w:themeColor="text1"/>
                      <w:sz w:val="20"/>
                      <w:szCs w:val="20"/>
                    </w:rPr>
                    <w:t>Q</w:t>
                  </w:r>
                  <w:r>
                    <w:rPr>
                      <w:rFonts w:ascii="標楷體" w:eastAsia="標楷體" w:hAnsi="標楷體" w:cs="Calibri"/>
                      <w:color w:val="000000" w:themeColor="text1"/>
                      <w:sz w:val="20"/>
                      <w:szCs w:val="20"/>
                    </w:rPr>
                    <w:t xml:space="preserve">.3 </w:t>
                  </w:r>
                  <w:r w:rsidR="00633715">
                    <w:rPr>
                      <w:rFonts w:ascii="標楷體" w:eastAsia="標楷體" w:hAnsi="標楷體" w:cs="Calibri" w:hint="eastAsia"/>
                      <w:color w:val="000000" w:themeColor="text1"/>
                      <w:sz w:val="20"/>
                      <w:szCs w:val="20"/>
                    </w:rPr>
                    <w:t>比較首次選舉與今天的選舉，哪些不同之處讓你感到</w:t>
                  </w:r>
                  <w:r w:rsidRPr="003B4678">
                    <w:rPr>
                      <w:rFonts w:ascii="標楷體" w:eastAsia="標楷體" w:hAnsi="標楷體" w:cs="Calibri" w:hint="eastAsia"/>
                      <w:color w:val="000000" w:themeColor="text1"/>
                      <w:sz w:val="20"/>
                      <w:szCs w:val="20"/>
                    </w:rPr>
                    <w:t>驚訝？驚訝的原因是什麼？</w:t>
                  </w:r>
                </w:p>
              </w:tc>
            </w:tr>
          </w:tbl>
          <w:p w14:paraId="5A18886B" w14:textId="113047DB" w:rsidR="00AF1758" w:rsidRPr="00AF1758" w:rsidRDefault="00AF1758" w:rsidP="00AF1758">
            <w:p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F900F3" w14:textId="77777777" w:rsidR="00483EA2" w:rsidRDefault="00483EA2" w:rsidP="00483EA2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  <w:p w14:paraId="59C6A0BB" w14:textId="26A5F5EA" w:rsidR="005F0C1F" w:rsidRDefault="00972E3C" w:rsidP="00F82062">
            <w:pPr>
              <w:suppressAutoHyphens w:val="0"/>
              <w:autoSpaceDN/>
              <w:adjustRightInd w:val="0"/>
              <w:snapToGrid w:val="0"/>
              <w:spacing w:line="240" w:lineRule="atLeast"/>
              <w:ind w:left="360"/>
              <w:textAlignment w:val="auto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  <w:r>
              <w:rPr>
                <w:rFonts w:ascii="標楷體" w:eastAsia="標楷體" w:hAnsi="標楷體"/>
                <w:noProof/>
                <w:color w:val="000000" w:themeColor="text1"/>
                <w:szCs w:val="24"/>
              </w:rPr>
              <w:t>15</w:t>
            </w:r>
            <w:r w:rsidR="005F0C1F">
              <w:rPr>
                <w:rFonts w:ascii="標楷體" w:eastAsia="標楷體" w:hAnsi="標楷體"/>
                <w:noProof/>
                <w:color w:val="000000" w:themeColor="text1"/>
                <w:szCs w:val="24"/>
              </w:rPr>
              <w:t>分鐘</w:t>
            </w:r>
          </w:p>
          <w:p w14:paraId="3410FC7A" w14:textId="77777777" w:rsidR="00DE1289" w:rsidRDefault="00DE1289" w:rsidP="00F82062">
            <w:pPr>
              <w:suppressAutoHyphens w:val="0"/>
              <w:autoSpaceDN/>
              <w:adjustRightInd w:val="0"/>
              <w:snapToGrid w:val="0"/>
              <w:spacing w:line="240" w:lineRule="atLeast"/>
              <w:ind w:left="360"/>
              <w:textAlignment w:val="auto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  <w:p w14:paraId="13E5E513" w14:textId="0629136E" w:rsidR="00DE1289" w:rsidRPr="005F0C1F" w:rsidRDefault="00DE1289" w:rsidP="00F82062">
            <w:pPr>
              <w:suppressAutoHyphens w:val="0"/>
              <w:autoSpaceDN/>
              <w:adjustRightInd w:val="0"/>
              <w:snapToGrid w:val="0"/>
              <w:spacing w:line="240" w:lineRule="atLeast"/>
              <w:ind w:left="360"/>
              <w:textAlignment w:val="auto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2</w:t>
            </w:r>
            <w:r>
              <w:rPr>
                <w:rFonts w:ascii="標楷體" w:eastAsia="標楷體" w:hAnsi="標楷體"/>
                <w:noProof/>
                <w:color w:val="000000" w:themeColor="text1"/>
                <w:szCs w:val="24"/>
              </w:rPr>
              <w:t>0分鐘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AD7EDC" w14:textId="77777777" w:rsidR="008B01C7" w:rsidRDefault="008B01C7" w:rsidP="00CF0DD7">
            <w:pPr>
              <w:snapToGrid w:val="0"/>
              <w:spacing w:line="240" w:lineRule="atLeast"/>
              <w:rPr>
                <w:rFonts w:ascii="標楷體" w:eastAsia="標楷體" w:hAnsi="標楷體" w:cs="Calibri"/>
                <w:color w:val="000000" w:themeColor="text1"/>
                <w:szCs w:val="24"/>
              </w:rPr>
            </w:pPr>
          </w:p>
          <w:p w14:paraId="34393F71" w14:textId="77777777" w:rsidR="00267573" w:rsidRPr="00267573" w:rsidRDefault="00267573" w:rsidP="00267573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 w:cs="T3Font_442"/>
                <w:color w:val="000000" w:themeColor="text1"/>
                <w:kern w:val="0"/>
                <w:sz w:val="22"/>
              </w:rPr>
            </w:pPr>
            <w:r w:rsidRPr="00267573">
              <w:rPr>
                <w:rFonts w:ascii="標楷體" w:eastAsia="標楷體" w:hAnsi="標楷體" w:cs="T3Font_442" w:hint="eastAsia"/>
                <w:color w:val="000000" w:themeColor="text1"/>
                <w:kern w:val="0"/>
                <w:sz w:val="22"/>
              </w:rPr>
              <w:t>【</w:t>
            </w:r>
            <w:r w:rsidRPr="00267573">
              <w:rPr>
                <w:rFonts w:ascii="標楷體" w:eastAsia="標楷體" w:hAnsi="標楷體" w:cs="T3Font_453" w:hint="eastAsia"/>
                <w:color w:val="000000" w:themeColor="text1"/>
                <w:kern w:val="0"/>
                <w:sz w:val="22"/>
              </w:rPr>
              <w:t>教</w:t>
            </w:r>
            <w:r w:rsidRPr="00267573">
              <w:rPr>
                <w:rFonts w:ascii="標楷體" w:eastAsia="標楷體" w:hAnsi="標楷體" w:cs="T3Font_454" w:hint="eastAsia"/>
                <w:color w:val="000000" w:themeColor="text1"/>
                <w:kern w:val="0"/>
                <w:sz w:val="22"/>
              </w:rPr>
              <w:t>師</w:t>
            </w:r>
            <w:r w:rsidRPr="00267573">
              <w:rPr>
                <w:rFonts w:ascii="標楷體" w:eastAsia="標楷體" w:hAnsi="標楷體" w:cs="T3Font_453" w:hint="eastAsia"/>
                <w:color w:val="000000" w:themeColor="text1"/>
                <w:kern w:val="0"/>
                <w:sz w:val="22"/>
              </w:rPr>
              <w:t>指</w:t>
            </w:r>
            <w:r w:rsidRPr="00267573">
              <w:rPr>
                <w:rFonts w:ascii="標楷體" w:eastAsia="標楷體" w:hAnsi="標楷體" w:cs="T3Font_455" w:hint="eastAsia"/>
                <w:color w:val="000000" w:themeColor="text1"/>
                <w:kern w:val="0"/>
                <w:sz w:val="22"/>
              </w:rPr>
              <w:t>導</w:t>
            </w:r>
            <w:r w:rsidRPr="00267573">
              <w:rPr>
                <w:rFonts w:ascii="標楷體" w:eastAsia="標楷體" w:hAnsi="標楷體" w:cs="T3Font_445" w:hint="eastAsia"/>
                <w:color w:val="000000" w:themeColor="text1"/>
                <w:kern w:val="0"/>
                <w:sz w:val="22"/>
              </w:rPr>
              <w:t>語</w:t>
            </w:r>
            <w:r w:rsidRPr="00267573">
              <w:rPr>
                <w:rFonts w:ascii="標楷體" w:eastAsia="標楷體" w:hAnsi="標楷體" w:cs="T3Font_442" w:hint="eastAsia"/>
                <w:color w:val="000000" w:themeColor="text1"/>
                <w:kern w:val="0"/>
                <w:sz w:val="22"/>
              </w:rPr>
              <w:t>】</w:t>
            </w:r>
          </w:p>
          <w:p w14:paraId="46BC1197" w14:textId="77777777" w:rsidR="00267573" w:rsidRDefault="00267573" w:rsidP="00DE1289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 w:cs="T3Font_459"/>
                <w:color w:val="000000" w:themeColor="text1"/>
                <w:kern w:val="0"/>
                <w:sz w:val="22"/>
              </w:rPr>
            </w:pPr>
            <w:r w:rsidRPr="00267573">
              <w:rPr>
                <w:rFonts w:ascii="標楷體" w:eastAsia="標楷體" w:hAnsi="標楷體" w:cs="T3Font_485" w:hint="eastAsia"/>
                <w:color w:val="000000" w:themeColor="text1"/>
                <w:kern w:val="0"/>
                <w:sz w:val="22"/>
              </w:rPr>
              <w:t>請</w:t>
            </w:r>
            <w:r>
              <w:rPr>
                <w:rFonts w:ascii="標楷體" w:eastAsia="標楷體" w:hAnsi="標楷體" w:cs="T3Font_485" w:hint="eastAsia"/>
                <w:color w:val="000000" w:themeColor="text1"/>
                <w:kern w:val="0"/>
                <w:sz w:val="22"/>
              </w:rPr>
              <w:t>先閱讀學習單的問題，</w:t>
            </w:r>
            <w:r>
              <w:rPr>
                <w:rFonts w:ascii="標楷體" w:eastAsia="標楷體" w:hAnsi="標楷體" w:cs="T3Font_459" w:hint="eastAsia"/>
                <w:color w:val="000000" w:themeColor="text1"/>
                <w:kern w:val="0"/>
                <w:sz w:val="22"/>
              </w:rPr>
              <w:t>有意識閱讀文章</w:t>
            </w:r>
          </w:p>
          <w:p w14:paraId="569A3B30" w14:textId="77777777" w:rsidR="00267573" w:rsidRDefault="00267573" w:rsidP="00DE1289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 w:cs="T3Font_451"/>
                <w:color w:val="000000" w:themeColor="text1"/>
                <w:kern w:val="0"/>
                <w:sz w:val="22"/>
              </w:rPr>
            </w:pPr>
            <w:r w:rsidRPr="00267573">
              <w:rPr>
                <w:rFonts w:ascii="標楷體" w:eastAsia="標楷體" w:hAnsi="標楷體" w:cs="T3Font_451" w:hint="eastAsia"/>
                <w:color w:val="000000" w:themeColor="text1"/>
                <w:kern w:val="0"/>
                <w:sz w:val="22"/>
              </w:rPr>
              <w:t>，</w:t>
            </w:r>
            <w:r>
              <w:rPr>
                <w:rFonts w:ascii="標楷體" w:eastAsia="標楷體" w:hAnsi="標楷體" w:cs="T3Font_451" w:hint="eastAsia"/>
                <w:color w:val="000000" w:themeColor="text1"/>
                <w:kern w:val="0"/>
                <w:sz w:val="22"/>
              </w:rPr>
              <w:t xml:space="preserve">並將問題相關訊息  </w:t>
            </w:r>
          </w:p>
          <w:p w14:paraId="5224C34B" w14:textId="2EF8FA60" w:rsidR="003A022F" w:rsidRPr="00267573" w:rsidRDefault="00267573" w:rsidP="00DE1289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 w:cs="T3Font_451"/>
                <w:color w:val="000000" w:themeColor="text1"/>
                <w:kern w:val="0"/>
                <w:sz w:val="22"/>
              </w:rPr>
            </w:pPr>
            <w:r>
              <w:rPr>
                <w:rFonts w:ascii="標楷體" w:eastAsia="標楷體" w:hAnsi="標楷體" w:cs="T3Font_451" w:hint="eastAsia"/>
                <w:color w:val="000000" w:themeColor="text1"/>
                <w:kern w:val="0"/>
                <w:sz w:val="22"/>
              </w:rPr>
              <w:t>畫記起來。</w:t>
            </w:r>
          </w:p>
          <w:p w14:paraId="114C4320" w14:textId="77777777" w:rsidR="00267573" w:rsidRPr="00267573" w:rsidRDefault="00267573" w:rsidP="00DE1289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 w:cs="T3Font_451"/>
                <w:color w:val="D9D9D9" w:themeColor="background1" w:themeShade="D9"/>
                <w:kern w:val="0"/>
                <w:sz w:val="22"/>
              </w:rPr>
            </w:pPr>
          </w:p>
          <w:p w14:paraId="6764F98C" w14:textId="77777777" w:rsidR="003A022F" w:rsidRDefault="00DE1289" w:rsidP="00DE1289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 w:cs="T3Font_447"/>
                <w:color w:val="000000" w:themeColor="text1"/>
                <w:kern w:val="0"/>
                <w:sz w:val="22"/>
              </w:rPr>
            </w:pPr>
            <w:r w:rsidRPr="003A022F">
              <w:rPr>
                <w:rFonts w:ascii="標楷體" w:eastAsia="標楷體" w:hAnsi="標楷體" w:cs="T3Font_442" w:hint="eastAsia"/>
                <w:color w:val="000000" w:themeColor="text1"/>
                <w:kern w:val="0"/>
                <w:sz w:val="22"/>
              </w:rPr>
              <w:t>【</w:t>
            </w:r>
            <w:r w:rsidRPr="003A022F">
              <w:rPr>
                <w:rFonts w:ascii="標楷體" w:eastAsia="標楷體" w:hAnsi="標楷體" w:cs="T3Font_443" w:hint="eastAsia"/>
                <w:color w:val="000000" w:themeColor="text1"/>
                <w:kern w:val="0"/>
                <w:sz w:val="22"/>
              </w:rPr>
              <w:t>學</w:t>
            </w:r>
            <w:r w:rsidRPr="003A022F">
              <w:rPr>
                <w:rFonts w:ascii="標楷體" w:eastAsia="標楷體" w:hAnsi="標楷體" w:cs="T3Font_444" w:hint="eastAsia"/>
                <w:color w:val="000000" w:themeColor="text1"/>
                <w:kern w:val="0"/>
                <w:sz w:val="22"/>
              </w:rPr>
              <w:t>習</w:t>
            </w:r>
            <w:r w:rsidRPr="003A022F">
              <w:rPr>
                <w:rFonts w:ascii="標楷體" w:eastAsia="標楷體" w:hAnsi="標楷體" w:cs="T3Font_445" w:hint="eastAsia"/>
                <w:color w:val="000000" w:themeColor="text1"/>
                <w:kern w:val="0"/>
                <w:sz w:val="22"/>
              </w:rPr>
              <w:t>評</w:t>
            </w:r>
            <w:r w:rsidRPr="003A022F">
              <w:rPr>
                <w:rFonts w:ascii="標楷體" w:eastAsia="標楷體" w:hAnsi="標楷體" w:cs="T3Font_446" w:hint="eastAsia"/>
                <w:color w:val="000000" w:themeColor="text1"/>
                <w:kern w:val="0"/>
                <w:sz w:val="22"/>
              </w:rPr>
              <w:t>量</w:t>
            </w:r>
            <w:r w:rsidRPr="003A022F">
              <w:rPr>
                <w:rFonts w:ascii="標楷體" w:eastAsia="標楷體" w:hAnsi="標楷體" w:cs="T3Font_442" w:hint="eastAsia"/>
                <w:color w:val="000000" w:themeColor="text1"/>
                <w:kern w:val="0"/>
                <w:sz w:val="22"/>
              </w:rPr>
              <w:t>】</w:t>
            </w:r>
            <w:r w:rsidRPr="003A022F">
              <w:rPr>
                <w:rFonts w:ascii="標楷體" w:eastAsia="標楷體" w:hAnsi="標楷體" w:cs="T3Font_447"/>
                <w:color w:val="000000" w:themeColor="text1"/>
                <w:kern w:val="0"/>
                <w:sz w:val="22"/>
              </w:rPr>
              <w:t>能正確</w:t>
            </w:r>
          </w:p>
          <w:p w14:paraId="025FE80D" w14:textId="6B49CEDC" w:rsidR="00DE1289" w:rsidRPr="003A022F" w:rsidRDefault="003A022F" w:rsidP="00DE1289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 w:cs="T3Font_451"/>
                <w:color w:val="000000" w:themeColor="text1"/>
                <w:kern w:val="0"/>
                <w:sz w:val="22"/>
              </w:rPr>
            </w:pPr>
            <w:r>
              <w:rPr>
                <w:rFonts w:ascii="標楷體" w:eastAsia="標楷體" w:hAnsi="標楷體" w:cs="T3Font_447"/>
                <w:color w:val="000000" w:themeColor="text1"/>
                <w:kern w:val="0"/>
                <w:sz w:val="22"/>
              </w:rPr>
              <w:t xml:space="preserve"> </w:t>
            </w:r>
            <w:r w:rsidR="00DE1289" w:rsidRPr="003A022F">
              <w:rPr>
                <w:rFonts w:ascii="標楷體" w:eastAsia="標楷體" w:hAnsi="標楷體" w:cs="T3Font_447"/>
                <w:color w:val="000000" w:themeColor="text1"/>
                <w:kern w:val="0"/>
                <w:sz w:val="22"/>
              </w:rPr>
              <w:t>找到文章</w:t>
            </w:r>
            <w:r>
              <w:rPr>
                <w:rFonts w:ascii="標楷體" w:eastAsia="標楷體" w:hAnsi="標楷體" w:cs="T3Font_447" w:hint="eastAsia"/>
                <w:color w:val="000000" w:themeColor="text1"/>
                <w:kern w:val="0"/>
                <w:sz w:val="22"/>
              </w:rPr>
              <w:t>中</w:t>
            </w:r>
            <w:r w:rsidR="007B331F">
              <w:rPr>
                <w:rFonts w:ascii="標楷體" w:eastAsia="標楷體" w:hAnsi="標楷體" w:cs="T3Font_447"/>
                <w:color w:val="000000" w:themeColor="text1"/>
                <w:kern w:val="0"/>
                <w:sz w:val="22"/>
              </w:rPr>
              <w:t>的答案：</w:t>
            </w:r>
          </w:p>
          <w:p w14:paraId="24D476C3" w14:textId="1BBC1784" w:rsidR="00DE1289" w:rsidRDefault="00DE1289" w:rsidP="00CF0DD7">
            <w:pPr>
              <w:snapToGrid w:val="0"/>
              <w:spacing w:line="240" w:lineRule="atLeast"/>
              <w:rPr>
                <w:rFonts w:ascii="標楷體" w:eastAsia="標楷體" w:hAnsi="標楷體" w:cs="Calibri"/>
                <w:color w:val="000000" w:themeColor="text1"/>
                <w:szCs w:val="24"/>
              </w:rPr>
            </w:pPr>
          </w:p>
          <w:p w14:paraId="05DCE66B" w14:textId="77777777" w:rsidR="003A022F" w:rsidRDefault="003A022F" w:rsidP="00CF0DD7">
            <w:pPr>
              <w:snapToGrid w:val="0"/>
              <w:spacing w:line="240" w:lineRule="atLeast"/>
              <w:rPr>
                <w:rFonts w:ascii="標楷體" w:eastAsia="標楷體" w:hAnsi="標楷體" w:cs="Calibri"/>
                <w:color w:val="000000" w:themeColor="text1"/>
                <w:szCs w:val="24"/>
              </w:rPr>
            </w:pPr>
          </w:p>
          <w:p w14:paraId="0680469B" w14:textId="77777777" w:rsidR="003A022F" w:rsidRDefault="003A022F" w:rsidP="00CF0DD7">
            <w:pPr>
              <w:snapToGrid w:val="0"/>
              <w:spacing w:line="240" w:lineRule="atLeast"/>
              <w:rPr>
                <w:rFonts w:ascii="標楷體" w:eastAsia="標楷體" w:hAnsi="標楷體" w:cs="Calibri"/>
                <w:color w:val="000000" w:themeColor="text1"/>
                <w:szCs w:val="24"/>
              </w:rPr>
            </w:pPr>
          </w:p>
          <w:p w14:paraId="02215079" w14:textId="77777777" w:rsidR="003A022F" w:rsidRDefault="003A022F" w:rsidP="00CF0DD7">
            <w:pPr>
              <w:snapToGrid w:val="0"/>
              <w:spacing w:line="240" w:lineRule="atLeast"/>
              <w:rPr>
                <w:rFonts w:ascii="標楷體" w:eastAsia="標楷體" w:hAnsi="標楷體" w:cs="Calibri"/>
                <w:color w:val="000000" w:themeColor="text1"/>
                <w:szCs w:val="24"/>
              </w:rPr>
            </w:pPr>
          </w:p>
          <w:p w14:paraId="5318F338" w14:textId="77777777" w:rsidR="003A022F" w:rsidRDefault="003A022F" w:rsidP="00CF0DD7">
            <w:pPr>
              <w:snapToGrid w:val="0"/>
              <w:spacing w:line="240" w:lineRule="atLeast"/>
              <w:rPr>
                <w:rFonts w:ascii="標楷體" w:eastAsia="標楷體" w:hAnsi="標楷體" w:cs="Calibri"/>
                <w:color w:val="000000" w:themeColor="text1"/>
                <w:szCs w:val="24"/>
              </w:rPr>
            </w:pPr>
          </w:p>
          <w:p w14:paraId="7F378D33" w14:textId="77777777" w:rsidR="003A022F" w:rsidRDefault="003A022F" w:rsidP="00CF0DD7">
            <w:pPr>
              <w:snapToGrid w:val="0"/>
              <w:spacing w:line="240" w:lineRule="atLeast"/>
              <w:rPr>
                <w:rFonts w:ascii="標楷體" w:eastAsia="標楷體" w:hAnsi="標楷體" w:cs="Calibri"/>
                <w:color w:val="000000" w:themeColor="text1"/>
                <w:szCs w:val="24"/>
              </w:rPr>
            </w:pPr>
          </w:p>
          <w:p w14:paraId="1130D6EA" w14:textId="77777777" w:rsidR="003A022F" w:rsidRDefault="003A022F" w:rsidP="00CF0DD7">
            <w:pPr>
              <w:snapToGrid w:val="0"/>
              <w:spacing w:line="240" w:lineRule="atLeast"/>
              <w:rPr>
                <w:rFonts w:ascii="標楷體" w:eastAsia="標楷體" w:hAnsi="標楷體" w:cs="Calibri"/>
                <w:color w:val="000000" w:themeColor="text1"/>
                <w:szCs w:val="24"/>
              </w:rPr>
            </w:pPr>
          </w:p>
          <w:p w14:paraId="325C25CD" w14:textId="77777777" w:rsidR="003A022F" w:rsidRDefault="003A022F" w:rsidP="003A022F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 w:cs="T3Font_447"/>
                <w:color w:val="000000" w:themeColor="text1"/>
                <w:kern w:val="0"/>
                <w:sz w:val="22"/>
              </w:rPr>
            </w:pPr>
            <w:r w:rsidRPr="003A022F">
              <w:rPr>
                <w:rFonts w:ascii="標楷體" w:eastAsia="標楷體" w:hAnsi="標楷體" w:cs="T3Font_442" w:hint="eastAsia"/>
                <w:color w:val="000000" w:themeColor="text1"/>
                <w:kern w:val="0"/>
                <w:sz w:val="22"/>
              </w:rPr>
              <w:t>【</w:t>
            </w:r>
            <w:r w:rsidRPr="003A022F">
              <w:rPr>
                <w:rFonts w:ascii="標楷體" w:eastAsia="標楷體" w:hAnsi="標楷體" w:cs="T3Font_443" w:hint="eastAsia"/>
                <w:color w:val="000000" w:themeColor="text1"/>
                <w:kern w:val="0"/>
                <w:sz w:val="22"/>
              </w:rPr>
              <w:t>學</w:t>
            </w:r>
            <w:r w:rsidRPr="003A022F">
              <w:rPr>
                <w:rFonts w:ascii="標楷體" w:eastAsia="標楷體" w:hAnsi="標楷體" w:cs="T3Font_444" w:hint="eastAsia"/>
                <w:color w:val="000000" w:themeColor="text1"/>
                <w:kern w:val="0"/>
                <w:sz w:val="22"/>
              </w:rPr>
              <w:t>習</w:t>
            </w:r>
            <w:r w:rsidRPr="003A022F">
              <w:rPr>
                <w:rFonts w:ascii="標楷體" w:eastAsia="標楷體" w:hAnsi="標楷體" w:cs="T3Font_445" w:hint="eastAsia"/>
                <w:color w:val="000000" w:themeColor="text1"/>
                <w:kern w:val="0"/>
                <w:sz w:val="22"/>
              </w:rPr>
              <w:t>評</w:t>
            </w:r>
            <w:r w:rsidRPr="003A022F">
              <w:rPr>
                <w:rFonts w:ascii="標楷體" w:eastAsia="標楷體" w:hAnsi="標楷體" w:cs="T3Font_446" w:hint="eastAsia"/>
                <w:color w:val="000000" w:themeColor="text1"/>
                <w:kern w:val="0"/>
                <w:sz w:val="22"/>
              </w:rPr>
              <w:t>量</w:t>
            </w:r>
            <w:r w:rsidRPr="003A022F">
              <w:rPr>
                <w:rFonts w:ascii="標楷體" w:eastAsia="標楷體" w:hAnsi="標楷體" w:cs="T3Font_442" w:hint="eastAsia"/>
                <w:color w:val="000000" w:themeColor="text1"/>
                <w:kern w:val="0"/>
                <w:sz w:val="22"/>
              </w:rPr>
              <w:t>】</w:t>
            </w:r>
            <w:r w:rsidRPr="003A022F">
              <w:rPr>
                <w:rFonts w:ascii="標楷體" w:eastAsia="標楷體" w:hAnsi="標楷體" w:cs="T3Font_447"/>
                <w:color w:val="000000" w:themeColor="text1"/>
                <w:kern w:val="0"/>
                <w:sz w:val="22"/>
              </w:rPr>
              <w:t>能正確</w:t>
            </w:r>
          </w:p>
          <w:p w14:paraId="142302CA" w14:textId="1EB34718" w:rsidR="003A022F" w:rsidRPr="003A022F" w:rsidRDefault="003A022F" w:rsidP="003A022F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 w:cs="T3Font_451"/>
                <w:color w:val="000000" w:themeColor="text1"/>
                <w:kern w:val="0"/>
                <w:sz w:val="22"/>
              </w:rPr>
            </w:pPr>
            <w:r>
              <w:rPr>
                <w:rFonts w:ascii="標楷體" w:eastAsia="標楷體" w:hAnsi="標楷體" w:cs="T3Font_447"/>
                <w:color w:val="000000" w:themeColor="text1"/>
                <w:kern w:val="0"/>
                <w:sz w:val="22"/>
              </w:rPr>
              <w:t xml:space="preserve"> </w:t>
            </w:r>
            <w:r w:rsidRPr="003A022F">
              <w:rPr>
                <w:rFonts w:ascii="標楷體" w:eastAsia="標楷體" w:hAnsi="標楷體" w:cs="T3Font_447"/>
                <w:color w:val="000000" w:themeColor="text1"/>
                <w:kern w:val="0"/>
                <w:sz w:val="22"/>
              </w:rPr>
              <w:t>找到文章</w:t>
            </w:r>
            <w:r>
              <w:rPr>
                <w:rFonts w:ascii="標楷體" w:eastAsia="標楷體" w:hAnsi="標楷體" w:cs="T3Font_447"/>
                <w:color w:val="000000" w:themeColor="text1"/>
                <w:kern w:val="0"/>
                <w:sz w:val="22"/>
              </w:rPr>
              <w:t>中</w:t>
            </w:r>
            <w:r w:rsidRPr="003A022F">
              <w:rPr>
                <w:rFonts w:ascii="標楷體" w:eastAsia="標楷體" w:hAnsi="標楷體" w:cs="T3Font_447"/>
                <w:color w:val="000000" w:themeColor="text1"/>
                <w:kern w:val="0"/>
                <w:sz w:val="22"/>
              </w:rPr>
              <w:t>的答案。</w:t>
            </w:r>
          </w:p>
          <w:p w14:paraId="5E928318" w14:textId="77777777" w:rsidR="003A022F" w:rsidRDefault="003A022F" w:rsidP="00CF0DD7">
            <w:pPr>
              <w:snapToGrid w:val="0"/>
              <w:spacing w:line="240" w:lineRule="atLeast"/>
              <w:rPr>
                <w:rFonts w:ascii="標楷體" w:eastAsia="標楷體" w:hAnsi="標楷體" w:cs="Calibri"/>
                <w:color w:val="000000" w:themeColor="text1"/>
                <w:szCs w:val="24"/>
              </w:rPr>
            </w:pPr>
          </w:p>
          <w:p w14:paraId="35BC2402" w14:textId="77777777" w:rsidR="003B4678" w:rsidRDefault="003B4678" w:rsidP="00CF0DD7">
            <w:pPr>
              <w:snapToGrid w:val="0"/>
              <w:spacing w:line="240" w:lineRule="atLeast"/>
              <w:rPr>
                <w:rFonts w:ascii="標楷體" w:eastAsia="標楷體" w:hAnsi="標楷體" w:cs="Calibri"/>
                <w:color w:val="000000" w:themeColor="text1"/>
                <w:szCs w:val="24"/>
              </w:rPr>
            </w:pPr>
          </w:p>
          <w:p w14:paraId="0DBE36F9" w14:textId="77777777" w:rsidR="003B4678" w:rsidRDefault="003B4678" w:rsidP="00CF0DD7">
            <w:pPr>
              <w:snapToGrid w:val="0"/>
              <w:spacing w:line="240" w:lineRule="atLeast"/>
              <w:rPr>
                <w:rFonts w:ascii="標楷體" w:eastAsia="標楷體" w:hAnsi="標楷體" w:cs="Calibri"/>
                <w:color w:val="000000" w:themeColor="text1"/>
                <w:szCs w:val="24"/>
              </w:rPr>
            </w:pPr>
          </w:p>
          <w:p w14:paraId="554FA48E" w14:textId="77777777" w:rsidR="003B4678" w:rsidRDefault="003B4678" w:rsidP="00CF0DD7">
            <w:pPr>
              <w:snapToGrid w:val="0"/>
              <w:spacing w:line="240" w:lineRule="atLeast"/>
              <w:rPr>
                <w:rFonts w:ascii="標楷體" w:eastAsia="標楷體" w:hAnsi="標楷體" w:cs="Calibri"/>
                <w:color w:val="000000" w:themeColor="text1"/>
                <w:szCs w:val="24"/>
              </w:rPr>
            </w:pPr>
          </w:p>
          <w:p w14:paraId="6B68BAF8" w14:textId="77777777" w:rsidR="003B4678" w:rsidRDefault="003B4678" w:rsidP="00CF0DD7">
            <w:pPr>
              <w:snapToGrid w:val="0"/>
              <w:spacing w:line="240" w:lineRule="atLeast"/>
              <w:rPr>
                <w:rFonts w:ascii="標楷體" w:eastAsia="標楷體" w:hAnsi="標楷體" w:cs="Calibri"/>
                <w:color w:val="000000" w:themeColor="text1"/>
                <w:szCs w:val="24"/>
              </w:rPr>
            </w:pPr>
          </w:p>
          <w:p w14:paraId="7591C3F8" w14:textId="2ED715B2" w:rsidR="003B4678" w:rsidRPr="00E16D8B" w:rsidRDefault="003B4678" w:rsidP="00E16D8B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 w:cs="T3Font_447"/>
                <w:color w:val="000000" w:themeColor="text1"/>
                <w:kern w:val="0"/>
                <w:sz w:val="22"/>
              </w:rPr>
            </w:pPr>
            <w:r w:rsidRPr="003A022F">
              <w:rPr>
                <w:rFonts w:ascii="標楷體" w:eastAsia="標楷體" w:hAnsi="標楷體" w:cs="T3Font_442" w:hint="eastAsia"/>
                <w:color w:val="000000" w:themeColor="text1"/>
                <w:kern w:val="0"/>
                <w:sz w:val="22"/>
              </w:rPr>
              <w:t>【</w:t>
            </w:r>
            <w:r w:rsidRPr="003A022F">
              <w:rPr>
                <w:rFonts w:ascii="標楷體" w:eastAsia="標楷體" w:hAnsi="標楷體" w:cs="T3Font_443" w:hint="eastAsia"/>
                <w:color w:val="000000" w:themeColor="text1"/>
                <w:kern w:val="0"/>
                <w:sz w:val="22"/>
              </w:rPr>
              <w:t>學</w:t>
            </w:r>
            <w:r w:rsidRPr="003A022F">
              <w:rPr>
                <w:rFonts w:ascii="標楷體" w:eastAsia="標楷體" w:hAnsi="標楷體" w:cs="T3Font_444" w:hint="eastAsia"/>
                <w:color w:val="000000" w:themeColor="text1"/>
                <w:kern w:val="0"/>
                <w:sz w:val="22"/>
              </w:rPr>
              <w:t>習</w:t>
            </w:r>
            <w:r w:rsidRPr="003A022F">
              <w:rPr>
                <w:rFonts w:ascii="標楷體" w:eastAsia="標楷體" w:hAnsi="標楷體" w:cs="T3Font_445" w:hint="eastAsia"/>
                <w:color w:val="000000" w:themeColor="text1"/>
                <w:kern w:val="0"/>
                <w:sz w:val="22"/>
              </w:rPr>
              <w:t>評</w:t>
            </w:r>
            <w:r w:rsidRPr="003A022F">
              <w:rPr>
                <w:rFonts w:ascii="標楷體" w:eastAsia="標楷體" w:hAnsi="標楷體" w:cs="T3Font_446" w:hint="eastAsia"/>
                <w:color w:val="000000" w:themeColor="text1"/>
                <w:kern w:val="0"/>
                <w:sz w:val="22"/>
              </w:rPr>
              <w:t>量</w:t>
            </w:r>
            <w:r w:rsidRPr="003A022F">
              <w:rPr>
                <w:rFonts w:ascii="標楷體" w:eastAsia="標楷體" w:hAnsi="標楷體" w:cs="T3Font_442" w:hint="eastAsia"/>
                <w:color w:val="000000" w:themeColor="text1"/>
                <w:kern w:val="0"/>
                <w:sz w:val="22"/>
              </w:rPr>
              <w:t>】</w:t>
            </w:r>
            <w:r>
              <w:rPr>
                <w:rFonts w:ascii="標楷體" w:eastAsia="標楷體" w:hAnsi="標楷體" w:cs="T3Font_447"/>
                <w:color w:val="000000" w:themeColor="text1"/>
                <w:kern w:val="0"/>
                <w:sz w:val="22"/>
              </w:rPr>
              <w:t>能</w:t>
            </w:r>
            <w:r>
              <w:rPr>
                <w:rFonts w:ascii="標楷體" w:eastAsia="標楷體" w:hAnsi="標楷體" w:cs="T3Font_447" w:hint="eastAsia"/>
                <w:color w:val="000000" w:themeColor="text1"/>
                <w:kern w:val="0"/>
                <w:sz w:val="22"/>
              </w:rPr>
              <w:t>清楚描述</w:t>
            </w:r>
            <w:r w:rsidR="00D84383">
              <w:rPr>
                <w:rFonts w:ascii="標楷體" w:eastAsia="標楷體" w:hAnsi="標楷體" w:cs="T3Font_447" w:hint="eastAsia"/>
                <w:color w:val="000000" w:themeColor="text1"/>
                <w:kern w:val="0"/>
                <w:sz w:val="22"/>
              </w:rPr>
              <w:t>感到驚訝的選舉現象，並能說明訝異的原因。</w:t>
            </w:r>
          </w:p>
        </w:tc>
      </w:tr>
      <w:tr w:rsidR="00426EB8" w:rsidRPr="006C7762" w14:paraId="2DDA6697" w14:textId="77777777" w:rsidTr="0015247A">
        <w:trPr>
          <w:trHeight w:val="353"/>
          <w:jc w:val="center"/>
        </w:trPr>
        <w:tc>
          <w:tcPr>
            <w:tcW w:w="43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F5F0D0" w14:textId="7D241D0C" w:rsidR="00426EB8" w:rsidRPr="009F7714" w:rsidRDefault="00426EB8" w:rsidP="00B02A34">
            <w:pPr>
              <w:pStyle w:val="a3"/>
              <w:numPr>
                <w:ilvl w:val="0"/>
                <w:numId w:val="4"/>
              </w:num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 w:cs="T3Font_419"/>
                <w:color w:val="000000" w:themeColor="text1"/>
                <w:kern w:val="0"/>
                <w:szCs w:val="24"/>
              </w:rPr>
            </w:pPr>
            <w:r w:rsidRPr="009F7714">
              <w:rPr>
                <w:rFonts w:ascii="標楷體" w:eastAsia="標楷體" w:hAnsi="標楷體" w:cs="T3Font_419" w:hint="eastAsia"/>
                <w:color w:val="000000" w:themeColor="text1"/>
                <w:kern w:val="0"/>
                <w:szCs w:val="24"/>
              </w:rPr>
              <w:t>總結階段</w:t>
            </w:r>
          </w:p>
          <w:p w14:paraId="02732968" w14:textId="3860C9A4" w:rsidR="00426EB8" w:rsidRPr="009F7714" w:rsidRDefault="009F7714" w:rsidP="00B02A34">
            <w:pPr>
              <w:pStyle w:val="a3"/>
              <w:numPr>
                <w:ilvl w:val="0"/>
                <w:numId w:val="7"/>
              </w:num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 w:cs="T3Font_419"/>
                <w:color w:val="000000" w:themeColor="text1"/>
                <w:kern w:val="0"/>
                <w:szCs w:val="24"/>
              </w:rPr>
            </w:pPr>
            <w:r w:rsidRPr="009F7714">
              <w:rPr>
                <w:rFonts w:ascii="標楷體" w:eastAsia="標楷體" w:hAnsi="標楷體" w:cs="T3Font_419"/>
                <w:color w:val="000000" w:themeColor="text1"/>
                <w:kern w:val="0"/>
                <w:szCs w:val="24"/>
              </w:rPr>
              <w:t>總結提問：</w:t>
            </w:r>
          </w:p>
          <w:p w14:paraId="15B8AEE9" w14:textId="072BB441" w:rsidR="008849F3" w:rsidRPr="008849F3" w:rsidRDefault="009F7714" w:rsidP="008849F3">
            <w:pPr>
              <w:pStyle w:val="a3"/>
              <w:suppressAutoHyphens w:val="0"/>
              <w:autoSpaceDE w:val="0"/>
              <w:adjustRightInd w:val="0"/>
              <w:ind w:left="360"/>
              <w:textAlignment w:val="auto"/>
              <w:rPr>
                <w:rFonts w:ascii="標楷體" w:eastAsia="標楷體" w:hAnsi="標楷體" w:cs="T3Font_419"/>
                <w:color w:val="000000" w:themeColor="text1"/>
                <w:kern w:val="0"/>
                <w:szCs w:val="24"/>
              </w:rPr>
            </w:pPr>
            <w:r>
              <w:rPr>
                <w:rFonts w:ascii="標楷體" w:eastAsia="標楷體" w:hAnsi="標楷體" w:cs="T3Font_419"/>
                <w:color w:val="000000" w:themeColor="text1"/>
                <w:kern w:val="0"/>
                <w:szCs w:val="24"/>
              </w:rPr>
              <w:lastRenderedPageBreak/>
              <w:t>課本評論</w:t>
            </w:r>
            <w:r w:rsidR="008849F3">
              <w:rPr>
                <w:rFonts w:ascii="標楷體" w:eastAsia="標楷體" w:hAnsi="標楷體" w:cs="T3Font_419"/>
                <w:color w:val="000000" w:themeColor="text1"/>
                <w:kern w:val="0"/>
                <w:szCs w:val="24"/>
              </w:rPr>
              <w:t>「</w:t>
            </w:r>
            <w:r>
              <w:rPr>
                <w:rFonts w:ascii="標楷體" w:eastAsia="標楷體" w:hAnsi="標楷體" w:cs="T3Font_419"/>
                <w:color w:val="000000" w:themeColor="text1"/>
                <w:kern w:val="0"/>
                <w:szCs w:val="24"/>
              </w:rPr>
              <w:t>臺灣首次選舉是有限制的地方自治</w:t>
            </w:r>
            <w:r w:rsidR="008849F3">
              <w:rPr>
                <w:rFonts w:ascii="標楷體" w:eastAsia="標楷體" w:hAnsi="標楷體" w:cs="T3Font_419"/>
                <w:color w:val="000000" w:themeColor="text1"/>
                <w:kern w:val="0"/>
                <w:szCs w:val="24"/>
              </w:rPr>
              <w:t>」，文章中有哪些歷史事實支持這樣的說法？</w:t>
            </w:r>
          </w:p>
          <w:p w14:paraId="356DDD14" w14:textId="77777777" w:rsidR="009F7714" w:rsidRDefault="00483EA2" w:rsidP="00B02A34">
            <w:pPr>
              <w:pStyle w:val="a3"/>
              <w:numPr>
                <w:ilvl w:val="0"/>
                <w:numId w:val="7"/>
              </w:num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 w:cs="T3Font_419"/>
                <w:color w:val="000000" w:themeColor="text1"/>
                <w:kern w:val="0"/>
                <w:szCs w:val="24"/>
              </w:rPr>
            </w:pPr>
            <w:proofErr w:type="gramStart"/>
            <w:r w:rsidRPr="00483EA2">
              <w:rPr>
                <w:rFonts w:ascii="標楷體" w:eastAsia="標楷體" w:hAnsi="標楷體" w:cs="T3Font_419"/>
                <w:color w:val="000000" w:themeColor="text1"/>
                <w:kern w:val="0"/>
                <w:szCs w:val="24"/>
              </w:rPr>
              <w:t>預告</w:t>
            </w:r>
            <w:r>
              <w:rPr>
                <w:rFonts w:ascii="標楷體" w:eastAsia="標楷體" w:hAnsi="標楷體" w:cs="T3Font_419"/>
                <w:color w:val="000000" w:themeColor="text1"/>
                <w:kern w:val="0"/>
                <w:szCs w:val="24"/>
              </w:rPr>
              <w:t>下節課程</w:t>
            </w:r>
            <w:proofErr w:type="gramEnd"/>
            <w:r>
              <w:rPr>
                <w:rFonts w:ascii="標楷體" w:eastAsia="標楷體" w:hAnsi="標楷體" w:cs="T3Font_419"/>
                <w:color w:val="000000" w:themeColor="text1"/>
                <w:kern w:val="0"/>
                <w:szCs w:val="24"/>
              </w:rPr>
              <w:t>：</w:t>
            </w:r>
          </w:p>
          <w:p w14:paraId="51E21BEF" w14:textId="77777777" w:rsidR="00483EA2" w:rsidRDefault="00F173C3" w:rsidP="00483EA2">
            <w:pPr>
              <w:pStyle w:val="a3"/>
              <w:suppressAutoHyphens w:val="0"/>
              <w:autoSpaceDE w:val="0"/>
              <w:adjustRightInd w:val="0"/>
              <w:ind w:left="360"/>
              <w:textAlignment w:val="auto"/>
              <w:rPr>
                <w:rFonts w:ascii="標楷體" w:eastAsia="標楷體" w:hAnsi="標楷體" w:cs="T3Font_419"/>
                <w:color w:val="000000" w:themeColor="text1"/>
                <w:kern w:val="0"/>
                <w:szCs w:val="24"/>
              </w:rPr>
            </w:pPr>
            <w:r>
              <w:rPr>
                <w:rFonts w:ascii="標楷體" w:eastAsia="標楷體" w:hAnsi="標楷體" w:cs="T3Font_419"/>
                <w:color w:val="000000" w:themeColor="text1"/>
                <w:kern w:val="0"/>
                <w:szCs w:val="24"/>
              </w:rPr>
              <w:t>今天我們讀了學者所描述的首次選舉，那當時的人是怎麼看待這次選舉的呢？之後的課程，我們要</w:t>
            </w:r>
            <w:r w:rsidR="00483EA2">
              <w:rPr>
                <w:rFonts w:ascii="標楷體" w:eastAsia="標楷體" w:hAnsi="標楷體" w:cs="T3Font_419"/>
                <w:color w:val="000000" w:themeColor="text1"/>
                <w:kern w:val="0"/>
                <w:szCs w:val="24"/>
              </w:rPr>
              <w:t>從當時的新聞報紙來觀察</w:t>
            </w:r>
            <w:r>
              <w:rPr>
                <w:rFonts w:ascii="標楷體" w:eastAsia="標楷體" w:hAnsi="標楷體" w:cs="T3Font_419"/>
                <w:color w:val="000000" w:themeColor="text1"/>
                <w:kern w:val="0"/>
                <w:szCs w:val="24"/>
              </w:rPr>
              <w:t>這次選舉</w:t>
            </w:r>
            <w:r w:rsidR="00483EA2">
              <w:rPr>
                <w:rFonts w:ascii="標楷體" w:eastAsia="標楷體" w:hAnsi="標楷體" w:cs="T3Font_419"/>
                <w:color w:val="000000" w:themeColor="text1"/>
                <w:kern w:val="0"/>
                <w:szCs w:val="24"/>
              </w:rPr>
              <w:t>。</w:t>
            </w:r>
          </w:p>
          <w:p w14:paraId="03256734" w14:textId="77777777" w:rsidR="0072128C" w:rsidRDefault="0072128C" w:rsidP="00483EA2">
            <w:pPr>
              <w:pStyle w:val="a3"/>
              <w:suppressAutoHyphens w:val="0"/>
              <w:autoSpaceDE w:val="0"/>
              <w:adjustRightInd w:val="0"/>
              <w:ind w:left="360"/>
              <w:textAlignment w:val="auto"/>
              <w:rPr>
                <w:rFonts w:ascii="標楷體" w:eastAsia="標楷體" w:hAnsi="標楷體" w:cs="T3Font_419" w:hint="eastAsia"/>
                <w:color w:val="000000" w:themeColor="text1"/>
                <w:kern w:val="0"/>
                <w:szCs w:val="24"/>
              </w:rPr>
            </w:pPr>
          </w:p>
          <w:p w14:paraId="7FBFEECF" w14:textId="40226910" w:rsidR="0072128C" w:rsidRPr="0072128C" w:rsidRDefault="0072128C" w:rsidP="0072128C">
            <w:pPr>
              <w:pStyle w:val="a3"/>
              <w:suppressAutoHyphens w:val="0"/>
              <w:autoSpaceDE w:val="0"/>
              <w:adjustRightInd w:val="0"/>
              <w:ind w:left="360"/>
              <w:jc w:val="center"/>
              <w:textAlignment w:val="auto"/>
              <w:rPr>
                <w:rFonts w:ascii="標楷體" w:eastAsia="標楷體" w:hAnsi="標楷體" w:cs="T3Font_419" w:hint="eastAsia"/>
                <w:b/>
                <w:color w:val="000000" w:themeColor="text1"/>
                <w:kern w:val="0"/>
                <w:szCs w:val="24"/>
              </w:rPr>
            </w:pPr>
            <w:r>
              <w:rPr>
                <w:rFonts w:ascii="標楷體" w:eastAsia="標楷體" w:hAnsi="標楷體" w:cs="T3Font_419" w:hint="eastAsia"/>
                <w:b/>
                <w:color w:val="000000" w:themeColor="text1"/>
                <w:kern w:val="0"/>
                <w:szCs w:val="24"/>
              </w:rPr>
              <w:t>【第一節課結束</w:t>
            </w:r>
            <w:r w:rsidRPr="0072128C">
              <w:rPr>
                <w:rFonts w:ascii="標楷體" w:eastAsia="標楷體" w:hAnsi="標楷體" w:cs="T3Font_419" w:hint="eastAsia"/>
                <w:b/>
                <w:color w:val="000000" w:themeColor="text1"/>
                <w:kern w:val="0"/>
                <w:szCs w:val="24"/>
              </w:rPr>
              <w:t>】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396CF2" w14:textId="1EFE4332" w:rsidR="00426EB8" w:rsidRPr="009F7714" w:rsidRDefault="00CB73C2" w:rsidP="009D07A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  <w:r>
              <w:rPr>
                <w:rFonts w:ascii="標楷體" w:eastAsia="標楷體" w:hAnsi="標楷體"/>
                <w:noProof/>
                <w:szCs w:val="24"/>
              </w:rPr>
              <w:lastRenderedPageBreak/>
              <w:t>7</w:t>
            </w:r>
            <w:r w:rsidR="008849F3" w:rsidRPr="008849F3">
              <w:rPr>
                <w:rFonts w:ascii="標楷體" w:eastAsia="標楷體" w:hAnsi="標楷體" w:hint="eastAsia"/>
                <w:noProof/>
                <w:szCs w:val="24"/>
              </w:rPr>
              <w:t>分鐘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1C8D00" w14:textId="77777777" w:rsidR="00426EB8" w:rsidRDefault="00426EB8" w:rsidP="009D07AE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 w:cs="T3Font_442"/>
                <w:color w:val="000000" w:themeColor="text1"/>
                <w:kern w:val="0"/>
                <w:sz w:val="22"/>
              </w:rPr>
            </w:pPr>
          </w:p>
          <w:p w14:paraId="0B95E555" w14:textId="357294AA" w:rsidR="00483EA2" w:rsidRDefault="00483EA2" w:rsidP="009D07AE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 w:cs="T3Font_442"/>
                <w:color w:val="000000" w:themeColor="text1"/>
                <w:kern w:val="0"/>
                <w:sz w:val="22"/>
              </w:rPr>
            </w:pPr>
            <w:r w:rsidRPr="003A022F">
              <w:rPr>
                <w:rFonts w:ascii="標楷體" w:eastAsia="標楷體" w:hAnsi="標楷體" w:cs="T3Font_442" w:hint="eastAsia"/>
                <w:color w:val="000000" w:themeColor="text1"/>
                <w:kern w:val="0"/>
                <w:sz w:val="22"/>
              </w:rPr>
              <w:t>【</w:t>
            </w:r>
            <w:r w:rsidRPr="003A022F">
              <w:rPr>
                <w:rFonts w:ascii="標楷體" w:eastAsia="標楷體" w:hAnsi="標楷體" w:cs="T3Font_443" w:hint="eastAsia"/>
                <w:color w:val="000000" w:themeColor="text1"/>
                <w:kern w:val="0"/>
                <w:sz w:val="22"/>
              </w:rPr>
              <w:t>學</w:t>
            </w:r>
            <w:r w:rsidRPr="003A022F">
              <w:rPr>
                <w:rFonts w:ascii="標楷體" w:eastAsia="標楷體" w:hAnsi="標楷體" w:cs="T3Font_444" w:hint="eastAsia"/>
                <w:color w:val="000000" w:themeColor="text1"/>
                <w:kern w:val="0"/>
                <w:sz w:val="22"/>
              </w:rPr>
              <w:t>習</w:t>
            </w:r>
            <w:r w:rsidRPr="003A022F">
              <w:rPr>
                <w:rFonts w:ascii="標楷體" w:eastAsia="標楷體" w:hAnsi="標楷體" w:cs="T3Font_445" w:hint="eastAsia"/>
                <w:color w:val="000000" w:themeColor="text1"/>
                <w:kern w:val="0"/>
                <w:sz w:val="22"/>
              </w:rPr>
              <w:t>評</w:t>
            </w:r>
            <w:r w:rsidRPr="003A022F">
              <w:rPr>
                <w:rFonts w:ascii="標楷體" w:eastAsia="標楷體" w:hAnsi="標楷體" w:cs="T3Font_446" w:hint="eastAsia"/>
                <w:color w:val="000000" w:themeColor="text1"/>
                <w:kern w:val="0"/>
                <w:sz w:val="22"/>
              </w:rPr>
              <w:t>量</w:t>
            </w:r>
            <w:r w:rsidR="00AE5BC1">
              <w:rPr>
                <w:rFonts w:ascii="標楷體" w:eastAsia="標楷體" w:hAnsi="標楷體" w:cs="T3Font_446" w:hint="eastAsia"/>
                <w:color w:val="000000" w:themeColor="text1"/>
                <w:kern w:val="0"/>
                <w:sz w:val="22"/>
              </w:rPr>
              <w:t>(口語評</w:t>
            </w:r>
            <w:r w:rsidR="00AE5BC1">
              <w:rPr>
                <w:rFonts w:ascii="標楷體" w:eastAsia="標楷體" w:hAnsi="標楷體" w:cs="T3Font_446" w:hint="eastAsia"/>
                <w:color w:val="000000" w:themeColor="text1"/>
                <w:kern w:val="0"/>
                <w:sz w:val="22"/>
              </w:rPr>
              <w:lastRenderedPageBreak/>
              <w:t>量)</w:t>
            </w:r>
            <w:r w:rsidRPr="003A022F">
              <w:rPr>
                <w:rFonts w:ascii="標楷體" w:eastAsia="標楷體" w:hAnsi="標楷體" w:cs="T3Font_442" w:hint="eastAsia"/>
                <w:color w:val="000000" w:themeColor="text1"/>
                <w:kern w:val="0"/>
                <w:sz w:val="22"/>
              </w:rPr>
              <w:t>】</w:t>
            </w:r>
            <w:r>
              <w:rPr>
                <w:rFonts w:ascii="標楷體" w:eastAsia="標楷體" w:hAnsi="標楷體" w:cs="T3Font_442" w:hint="eastAsia"/>
                <w:color w:val="000000" w:themeColor="text1"/>
                <w:kern w:val="0"/>
                <w:sz w:val="22"/>
              </w:rPr>
              <w:t>能總結出(</w:t>
            </w:r>
            <w:r>
              <w:rPr>
                <w:rFonts w:ascii="標楷體" w:eastAsia="標楷體" w:hAnsi="標楷體" w:cs="T3Font_442"/>
                <w:color w:val="000000" w:themeColor="text1"/>
                <w:kern w:val="0"/>
                <w:sz w:val="22"/>
              </w:rPr>
              <w:t>1)直接民選議員</w:t>
            </w:r>
            <w:r w:rsidR="006C7762">
              <w:rPr>
                <w:rFonts w:ascii="標楷體" w:eastAsia="標楷體" w:hAnsi="標楷體" w:cs="T3Font_442"/>
                <w:color w:val="000000" w:themeColor="text1"/>
                <w:kern w:val="0"/>
                <w:sz w:val="22"/>
              </w:rPr>
              <w:t>僅限於市、街與</w:t>
            </w:r>
            <w:proofErr w:type="gramStart"/>
            <w:r w:rsidR="006C7762">
              <w:rPr>
                <w:rFonts w:ascii="標楷體" w:eastAsia="標楷體" w:hAnsi="標楷體" w:cs="T3Font_442"/>
                <w:color w:val="000000" w:themeColor="text1"/>
                <w:kern w:val="0"/>
                <w:sz w:val="22"/>
              </w:rPr>
              <w:t>庄</w:t>
            </w:r>
            <w:proofErr w:type="gramEnd"/>
            <w:r w:rsidR="006C7762">
              <w:rPr>
                <w:rFonts w:ascii="標楷體" w:eastAsia="標楷體" w:hAnsi="標楷體" w:cs="T3Font_442"/>
                <w:color w:val="000000" w:themeColor="text1"/>
                <w:kern w:val="0"/>
                <w:sz w:val="22"/>
              </w:rPr>
              <w:t>，未包括第一級的市。(2)</w:t>
            </w:r>
            <w:r w:rsidR="0001363D">
              <w:rPr>
                <w:rFonts w:ascii="標楷體" w:eastAsia="標楷體" w:hAnsi="標楷體" w:cs="T3Font_442"/>
                <w:color w:val="000000" w:themeColor="text1"/>
                <w:kern w:val="0"/>
                <w:sz w:val="22"/>
              </w:rPr>
              <w:t>有</w:t>
            </w:r>
            <w:r w:rsidR="0001363D">
              <w:rPr>
                <w:rFonts w:ascii="標楷體" w:eastAsia="標楷體" w:hAnsi="標楷體" w:cs="T3Font_442" w:hint="eastAsia"/>
                <w:color w:val="000000" w:themeColor="text1"/>
                <w:kern w:val="0"/>
                <w:sz w:val="22"/>
              </w:rPr>
              <w:t>權者</w:t>
            </w:r>
            <w:r w:rsidR="006C7762">
              <w:rPr>
                <w:rFonts w:ascii="標楷體" w:eastAsia="標楷體" w:hAnsi="標楷體" w:cs="T3Font_442"/>
                <w:color w:val="000000" w:themeColor="text1"/>
                <w:kern w:val="0"/>
                <w:sz w:val="22"/>
              </w:rPr>
              <w:t>的</w:t>
            </w:r>
            <w:proofErr w:type="gramStart"/>
            <w:r w:rsidR="006C7762">
              <w:rPr>
                <w:rFonts w:ascii="標楷體" w:eastAsia="標楷體" w:hAnsi="標楷體" w:cs="T3Font_442"/>
                <w:color w:val="000000" w:themeColor="text1"/>
                <w:kern w:val="0"/>
                <w:sz w:val="22"/>
              </w:rPr>
              <w:t>臺</w:t>
            </w:r>
            <w:proofErr w:type="gramEnd"/>
            <w:r w:rsidR="006C7762">
              <w:rPr>
                <w:rFonts w:ascii="標楷體" w:eastAsia="標楷體" w:hAnsi="標楷體" w:cs="T3Font_442"/>
                <w:color w:val="000000" w:themeColor="text1"/>
                <w:kern w:val="0"/>
                <w:sz w:val="22"/>
              </w:rPr>
              <w:t>人</w:t>
            </w:r>
            <w:r w:rsidR="0001363D">
              <w:rPr>
                <w:rFonts w:ascii="標楷體" w:eastAsia="標楷體" w:hAnsi="標楷體" w:cs="T3Font_442"/>
                <w:color w:val="000000" w:themeColor="text1"/>
                <w:kern w:val="0"/>
                <w:sz w:val="22"/>
              </w:rPr>
              <w:t>比例</w:t>
            </w:r>
            <w:r w:rsidR="006C7762">
              <w:rPr>
                <w:rFonts w:ascii="標楷體" w:eastAsia="標楷體" w:hAnsi="標楷體" w:cs="T3Font_442"/>
                <w:color w:val="000000" w:themeColor="text1"/>
                <w:kern w:val="0"/>
                <w:sz w:val="22"/>
              </w:rPr>
              <w:t>不到</w:t>
            </w:r>
            <w:r w:rsidR="006C7762">
              <w:rPr>
                <w:rFonts w:ascii="標楷體" w:eastAsia="標楷體" w:hAnsi="標楷體" w:cs="T3Font_442" w:hint="eastAsia"/>
                <w:color w:val="000000" w:themeColor="text1"/>
                <w:kern w:val="0"/>
                <w:sz w:val="22"/>
              </w:rPr>
              <w:t>2</w:t>
            </w:r>
            <w:r w:rsidR="006C7762">
              <w:rPr>
                <w:rFonts w:ascii="標楷體" w:eastAsia="標楷體" w:hAnsi="標楷體" w:cs="T3Font_442"/>
                <w:color w:val="000000" w:themeColor="text1"/>
                <w:kern w:val="0"/>
                <w:sz w:val="22"/>
              </w:rPr>
              <w:t>0%，距離</w:t>
            </w:r>
            <w:r w:rsidR="006E5DDB">
              <w:rPr>
                <w:rFonts w:ascii="標楷體" w:eastAsia="標楷體" w:hAnsi="標楷體" w:cs="T3Font_442"/>
                <w:color w:val="000000" w:themeColor="text1"/>
                <w:kern w:val="0"/>
                <w:sz w:val="22"/>
              </w:rPr>
              <w:t>人民普選相去甚遠</w:t>
            </w:r>
            <w:r w:rsidR="006C7762">
              <w:rPr>
                <w:rFonts w:ascii="標楷體" w:eastAsia="標楷體" w:hAnsi="標楷體" w:cs="T3Font_442"/>
                <w:color w:val="000000" w:themeColor="text1"/>
                <w:kern w:val="0"/>
                <w:sz w:val="22"/>
              </w:rPr>
              <w:t>。</w:t>
            </w:r>
          </w:p>
          <w:p w14:paraId="13152934" w14:textId="6E8E62B8" w:rsidR="006C7762" w:rsidRPr="009F7714" w:rsidRDefault="006C7762" w:rsidP="009D07AE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 w:cs="T3Font_442"/>
                <w:color w:val="000000" w:themeColor="text1"/>
                <w:kern w:val="0"/>
                <w:sz w:val="22"/>
              </w:rPr>
            </w:pPr>
          </w:p>
        </w:tc>
      </w:tr>
      <w:tr w:rsidR="00E16D8B" w:rsidRPr="00CF0DD7" w14:paraId="6FF01C2F" w14:textId="77777777" w:rsidTr="0095172E">
        <w:trPr>
          <w:trHeight w:val="353"/>
          <w:jc w:val="center"/>
        </w:trPr>
        <w:tc>
          <w:tcPr>
            <w:tcW w:w="43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9B7E32" w14:textId="4128AA1D" w:rsidR="00E16D8B" w:rsidRPr="009D07AE" w:rsidRDefault="00E16D8B" w:rsidP="00E16D8B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/>
                <w:noProof/>
                <w:color w:val="D9D9D9" w:themeColor="background1" w:themeShade="D9"/>
                <w:szCs w:val="24"/>
              </w:rPr>
            </w:pPr>
            <w:r w:rsidRPr="00CF0DD7">
              <w:rPr>
                <w:rFonts w:ascii="標楷體" w:eastAsia="標楷體" w:hAnsi="標楷體" w:cs="Calibri" w:hint="eastAsia"/>
                <w:b/>
                <w:color w:val="000000"/>
                <w:szCs w:val="24"/>
              </w:rPr>
              <w:lastRenderedPageBreak/>
              <w:t>學習活動內容及實施方式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45135E" w14:textId="0283750F" w:rsidR="00E16D8B" w:rsidRPr="009D07AE" w:rsidRDefault="00E16D8B" w:rsidP="00E16D8B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color w:val="D9D9D9" w:themeColor="background1" w:themeShade="D9"/>
                <w:szCs w:val="24"/>
              </w:rPr>
            </w:pPr>
            <w:r w:rsidRPr="00CF0DD7">
              <w:rPr>
                <w:rFonts w:ascii="標楷體" w:eastAsia="標楷體" w:hAnsi="標楷體" w:cs="Calibri" w:hint="eastAsia"/>
                <w:b/>
                <w:color w:val="000000"/>
                <w:szCs w:val="24"/>
              </w:rPr>
              <w:t>時間安排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04B067" w14:textId="79A376F3" w:rsidR="00E16D8B" w:rsidRPr="009D07AE" w:rsidRDefault="00E16D8B" w:rsidP="00E16D8B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 w:cs="Calibri"/>
                <w:b/>
                <w:color w:val="D9D9D9" w:themeColor="background1" w:themeShade="D9"/>
                <w:szCs w:val="24"/>
              </w:rPr>
            </w:pPr>
            <w:r w:rsidRPr="00CF0DD7">
              <w:rPr>
                <w:rFonts w:ascii="標楷體" w:eastAsia="標楷體" w:hAnsi="標楷體" w:cs="Calibri" w:hint="eastAsia"/>
                <w:b/>
                <w:color w:val="000000"/>
                <w:szCs w:val="24"/>
              </w:rPr>
              <w:t>教師指導與評量執行</w:t>
            </w:r>
          </w:p>
        </w:tc>
      </w:tr>
      <w:tr w:rsidR="004950F3" w:rsidRPr="001E1775" w14:paraId="139A0A4F" w14:textId="77777777" w:rsidTr="003E033E">
        <w:trPr>
          <w:trHeight w:val="353"/>
          <w:jc w:val="center"/>
        </w:trPr>
        <w:tc>
          <w:tcPr>
            <w:tcW w:w="43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033534" w14:textId="44006848" w:rsidR="0072128C" w:rsidRPr="0072128C" w:rsidRDefault="0072128C" w:rsidP="0072128C">
            <w:pPr>
              <w:pStyle w:val="a3"/>
              <w:autoSpaceDE w:val="0"/>
              <w:snapToGrid w:val="0"/>
              <w:spacing w:line="240" w:lineRule="atLeast"/>
              <w:jc w:val="center"/>
              <w:rPr>
                <w:rFonts w:ascii="標楷體" w:eastAsia="標楷體" w:hAnsi="標楷體" w:cs="Calibri" w:hint="eastAsia"/>
                <w:b/>
                <w:color w:val="000000" w:themeColor="text1"/>
                <w:szCs w:val="24"/>
              </w:rPr>
            </w:pPr>
            <w:r w:rsidRPr="0072128C">
              <w:rPr>
                <w:rFonts w:ascii="標楷體" w:eastAsia="標楷體" w:hAnsi="標楷體" w:cs="Calibri" w:hint="eastAsia"/>
                <w:b/>
                <w:color w:val="000000" w:themeColor="text1"/>
                <w:szCs w:val="24"/>
              </w:rPr>
              <w:t>【第二節課開始】</w:t>
            </w:r>
          </w:p>
          <w:p w14:paraId="1B38801E" w14:textId="6197C986" w:rsidR="004950F3" w:rsidRPr="004950F3" w:rsidRDefault="004950F3" w:rsidP="00B02A34">
            <w:pPr>
              <w:pStyle w:val="a3"/>
              <w:numPr>
                <w:ilvl w:val="0"/>
                <w:numId w:val="8"/>
              </w:num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color w:val="000000" w:themeColor="text1"/>
                <w:szCs w:val="24"/>
              </w:rPr>
            </w:pPr>
            <w:r w:rsidRPr="004950F3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準備階段</w:t>
            </w:r>
          </w:p>
          <w:p w14:paraId="1532B133" w14:textId="54C4AB25" w:rsidR="004950F3" w:rsidRPr="004950F3" w:rsidRDefault="004950F3" w:rsidP="00B02A34">
            <w:pPr>
              <w:pStyle w:val="a3"/>
              <w:numPr>
                <w:ilvl w:val="0"/>
                <w:numId w:val="9"/>
              </w:num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color w:val="000000" w:themeColor="text1"/>
                <w:szCs w:val="24"/>
              </w:rPr>
            </w:pPr>
            <w:r w:rsidRPr="004950F3">
              <w:rPr>
                <w:rFonts w:ascii="標楷體" w:eastAsia="標楷體" w:hAnsi="標楷體" w:cs="Calibri"/>
                <w:color w:val="000000" w:themeColor="text1"/>
                <w:szCs w:val="24"/>
              </w:rPr>
              <w:t>引起動機：</w:t>
            </w:r>
          </w:p>
          <w:p w14:paraId="45D96887" w14:textId="77777777" w:rsidR="004950F3" w:rsidRDefault="004950F3" w:rsidP="004950F3">
            <w:p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color w:val="000000" w:themeColor="text1"/>
                <w:szCs w:val="24"/>
              </w:rPr>
            </w:pPr>
            <w:r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每逢選舉將近，選情報導總是</w:t>
            </w:r>
            <w:proofErr w:type="gramStart"/>
            <w:r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佔</w:t>
            </w:r>
            <w:proofErr w:type="gramEnd"/>
            <w:r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盡新聞媒體版面。日治時期還沒有電視、網路</w:t>
            </w:r>
          </w:p>
          <w:p w14:paraId="60331BCF" w14:textId="1A9967C5" w:rsidR="004950F3" w:rsidRDefault="004950F3" w:rsidP="004950F3">
            <w:p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color w:val="000000" w:themeColor="text1"/>
                <w:szCs w:val="24"/>
              </w:rPr>
            </w:pPr>
            <w:r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，報紙是最重要的新聞媒體之</w:t>
            </w:r>
            <w:proofErr w:type="gramStart"/>
            <w:r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一</w:t>
            </w:r>
            <w:proofErr w:type="gramEnd"/>
            <w:r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。若要從日治時期的報紙來了解臺灣史上的首次選舉，</w:t>
            </w:r>
            <w:r w:rsidR="00311709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我們可以看哪</w:t>
            </w:r>
            <w:r w:rsidR="00BE3E8E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些報紙呢？讓我們</w:t>
            </w:r>
            <w:proofErr w:type="gramStart"/>
            <w:r w:rsidR="00BE3E8E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一</w:t>
            </w:r>
            <w:proofErr w:type="gramEnd"/>
            <w:r w:rsidR="00BE3E8E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起來分工考察當時的報紙吧!</w:t>
            </w:r>
          </w:p>
          <w:p w14:paraId="46768F92" w14:textId="5194FCDB" w:rsidR="00BE3E8E" w:rsidRPr="00BE3E8E" w:rsidRDefault="00BE3E8E" w:rsidP="00B02A34">
            <w:pPr>
              <w:pStyle w:val="a3"/>
              <w:numPr>
                <w:ilvl w:val="0"/>
                <w:numId w:val="9"/>
              </w:num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color w:val="000000" w:themeColor="text1"/>
                <w:szCs w:val="24"/>
              </w:rPr>
            </w:pPr>
            <w:r w:rsidRPr="00BE3E8E">
              <w:rPr>
                <w:rFonts w:ascii="標楷體" w:eastAsia="標楷體" w:hAnsi="標楷體" w:cs="Calibri"/>
                <w:color w:val="000000" w:themeColor="text1"/>
                <w:szCs w:val="24"/>
              </w:rPr>
              <w:t>分組：</w:t>
            </w:r>
          </w:p>
          <w:p w14:paraId="04E677E7" w14:textId="77777777" w:rsidR="00BE3E8E" w:rsidRDefault="00BE3E8E" w:rsidP="00BE3E8E">
            <w:p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color w:val="000000" w:themeColor="text1"/>
                <w:szCs w:val="24"/>
              </w:rPr>
            </w:pPr>
            <w:r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請三人分為一組。</w:t>
            </w:r>
          </w:p>
          <w:p w14:paraId="55A9BC38" w14:textId="701E3296" w:rsidR="00BE3E8E" w:rsidRPr="00BE3E8E" w:rsidRDefault="00BE3E8E" w:rsidP="00B02A34">
            <w:pPr>
              <w:pStyle w:val="a3"/>
              <w:numPr>
                <w:ilvl w:val="0"/>
                <w:numId w:val="9"/>
              </w:num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color w:val="000000" w:themeColor="text1"/>
                <w:szCs w:val="24"/>
              </w:rPr>
            </w:pPr>
            <w:r w:rsidRPr="00BE3E8E">
              <w:rPr>
                <w:rFonts w:ascii="標楷體" w:eastAsia="標楷體" w:hAnsi="標楷體" w:cs="Calibri"/>
                <w:color w:val="000000" w:themeColor="text1"/>
                <w:szCs w:val="24"/>
              </w:rPr>
              <w:t>發放教學用品：</w:t>
            </w:r>
          </w:p>
          <w:p w14:paraId="5B35D6AE" w14:textId="4F18C773" w:rsidR="00BE3E8E" w:rsidRPr="00BE3E8E" w:rsidRDefault="00BE3E8E" w:rsidP="00BE3E8E">
            <w:p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color w:val="000000" w:themeColor="text1"/>
                <w:szCs w:val="24"/>
              </w:rPr>
            </w:pPr>
            <w:r w:rsidRPr="00BE3E8E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請各組領取平板3</w:t>
            </w:r>
            <w:proofErr w:type="gramStart"/>
            <w:r w:rsidRPr="00BE3E8E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臺</w:t>
            </w:r>
            <w:proofErr w:type="gramEnd"/>
            <w:r w:rsidRPr="00BE3E8E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與學習單(二)</w:t>
            </w:r>
            <w:r w:rsidRPr="00BE3E8E">
              <w:rPr>
                <w:rFonts w:ascii="標楷體" w:eastAsia="標楷體" w:hAnsi="標楷體" w:cs="Calibri"/>
                <w:color w:val="000000" w:themeColor="text1"/>
                <w:szCs w:val="24"/>
              </w:rPr>
              <w:t>4份。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3D729A" w14:textId="77777777" w:rsidR="007B45ED" w:rsidRDefault="007B45ED" w:rsidP="007B45ED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rFonts w:ascii="標楷體" w:eastAsia="標楷體" w:hAnsi="標楷體"/>
                <w:strike/>
                <w:noProof/>
                <w:color w:val="000000" w:themeColor="text1"/>
                <w:szCs w:val="24"/>
              </w:rPr>
            </w:pPr>
          </w:p>
          <w:p w14:paraId="3A32AA8B" w14:textId="3F589D4B" w:rsidR="00656190" w:rsidRPr="00656190" w:rsidRDefault="00656190" w:rsidP="00E16D8B">
            <w:pPr>
              <w:suppressAutoHyphens w:val="0"/>
              <w:autoSpaceDN/>
              <w:adjustRightInd w:val="0"/>
              <w:snapToGrid w:val="0"/>
              <w:spacing w:line="240" w:lineRule="atLeast"/>
              <w:ind w:left="360"/>
              <w:textAlignment w:val="auto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  <w:r w:rsidRPr="00656190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5</w:t>
            </w:r>
            <w:r w:rsidRPr="00656190">
              <w:rPr>
                <w:rFonts w:ascii="標楷體" w:eastAsia="標楷體" w:hAnsi="標楷體"/>
                <w:noProof/>
                <w:color w:val="000000" w:themeColor="text1"/>
                <w:szCs w:val="24"/>
              </w:rPr>
              <w:t>分鐘</w:t>
            </w:r>
          </w:p>
          <w:p w14:paraId="3B79B949" w14:textId="6E86AAF0" w:rsidR="00656190" w:rsidRPr="001E1775" w:rsidRDefault="00656190" w:rsidP="00E16D8B">
            <w:pPr>
              <w:suppressAutoHyphens w:val="0"/>
              <w:autoSpaceDN/>
              <w:adjustRightInd w:val="0"/>
              <w:snapToGrid w:val="0"/>
              <w:spacing w:line="240" w:lineRule="atLeast"/>
              <w:ind w:left="360"/>
              <w:textAlignment w:val="auto"/>
              <w:rPr>
                <w:rFonts w:ascii="標楷體" w:eastAsia="標楷體" w:hAnsi="標楷體"/>
                <w:strike/>
                <w:noProof/>
                <w:color w:val="000000" w:themeColor="text1"/>
                <w:szCs w:val="24"/>
              </w:rPr>
            </w:pPr>
            <w:bookmarkStart w:id="0" w:name="_GoBack"/>
            <w:bookmarkEnd w:id="0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BF3426" w14:textId="77777777" w:rsidR="004950F3" w:rsidRDefault="004950F3" w:rsidP="00E16D8B">
            <w:pP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Calibri"/>
                <w:b/>
                <w:strike/>
                <w:color w:val="000000" w:themeColor="text1"/>
                <w:szCs w:val="24"/>
              </w:rPr>
            </w:pPr>
          </w:p>
          <w:p w14:paraId="6B4069F2" w14:textId="77777777" w:rsidR="00BE3E8E" w:rsidRDefault="00BE3E8E" w:rsidP="00E16D8B">
            <w:pP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Calibri"/>
                <w:b/>
                <w:strike/>
                <w:color w:val="000000" w:themeColor="text1"/>
                <w:szCs w:val="24"/>
              </w:rPr>
            </w:pPr>
          </w:p>
          <w:p w14:paraId="212D6872" w14:textId="77777777" w:rsidR="00BE3E8E" w:rsidRDefault="00BE3E8E" w:rsidP="00E16D8B">
            <w:pP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Calibri"/>
                <w:b/>
                <w:strike/>
                <w:color w:val="000000" w:themeColor="text1"/>
                <w:szCs w:val="24"/>
              </w:rPr>
            </w:pPr>
          </w:p>
          <w:p w14:paraId="660C96E2" w14:textId="77777777" w:rsidR="00BE3E8E" w:rsidRDefault="00BE3E8E" w:rsidP="00E16D8B">
            <w:pP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Calibri"/>
                <w:b/>
                <w:strike/>
                <w:color w:val="000000" w:themeColor="text1"/>
                <w:szCs w:val="24"/>
              </w:rPr>
            </w:pPr>
          </w:p>
          <w:p w14:paraId="0C054228" w14:textId="77777777" w:rsidR="00BE3E8E" w:rsidRDefault="00BE3E8E" w:rsidP="00E16D8B">
            <w:pP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Calibri"/>
                <w:b/>
                <w:strike/>
                <w:color w:val="000000" w:themeColor="text1"/>
                <w:szCs w:val="24"/>
              </w:rPr>
            </w:pPr>
          </w:p>
          <w:p w14:paraId="40C7BB25" w14:textId="77777777" w:rsidR="00BE3E8E" w:rsidRDefault="00BE3E8E" w:rsidP="00E16D8B">
            <w:pP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Calibri"/>
                <w:b/>
                <w:strike/>
                <w:color w:val="000000" w:themeColor="text1"/>
                <w:szCs w:val="24"/>
              </w:rPr>
            </w:pPr>
          </w:p>
          <w:p w14:paraId="49634046" w14:textId="77777777" w:rsidR="00BE3E8E" w:rsidRDefault="00BE3E8E" w:rsidP="00E16D8B">
            <w:pP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Calibri"/>
                <w:b/>
                <w:strike/>
                <w:color w:val="000000" w:themeColor="text1"/>
                <w:szCs w:val="24"/>
              </w:rPr>
            </w:pPr>
          </w:p>
          <w:p w14:paraId="1052709A" w14:textId="77777777" w:rsidR="00BE3E8E" w:rsidRDefault="00BE3E8E" w:rsidP="00E16D8B">
            <w:pP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Calibri"/>
                <w:b/>
                <w:strike/>
                <w:color w:val="000000" w:themeColor="text1"/>
                <w:szCs w:val="24"/>
              </w:rPr>
            </w:pPr>
          </w:p>
          <w:p w14:paraId="45B67B05" w14:textId="052FA5BB" w:rsidR="00BE3E8E" w:rsidRPr="00656190" w:rsidRDefault="00BE3E8E" w:rsidP="00BE3E8E">
            <w:pP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Calibri"/>
                <w:color w:val="000000" w:themeColor="text1"/>
                <w:szCs w:val="24"/>
              </w:rPr>
            </w:pPr>
            <w:r w:rsidRPr="00656190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【教師指導語】</w:t>
            </w:r>
          </w:p>
          <w:p w14:paraId="47C60AD3" w14:textId="4597137F" w:rsidR="00BE3E8E" w:rsidRPr="00656190" w:rsidRDefault="00BE3E8E" w:rsidP="00E16D8B">
            <w:pP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Calibri"/>
                <w:color w:val="000000" w:themeColor="text1"/>
                <w:szCs w:val="24"/>
              </w:rPr>
            </w:pPr>
            <w:r w:rsidRPr="00656190">
              <w:rPr>
                <w:rFonts w:ascii="標楷體" w:eastAsia="標楷體" w:hAnsi="標楷體" w:cs="Calibri"/>
                <w:color w:val="000000" w:themeColor="text1"/>
                <w:szCs w:val="24"/>
              </w:rPr>
              <w:t>找滿三人，</w:t>
            </w:r>
            <w:proofErr w:type="gramStart"/>
            <w:r w:rsidRPr="00656190">
              <w:rPr>
                <w:rFonts w:ascii="標楷體" w:eastAsia="標楷體" w:hAnsi="標楷體" w:cs="Calibri"/>
                <w:color w:val="000000" w:themeColor="text1"/>
                <w:szCs w:val="24"/>
              </w:rPr>
              <w:t>請坐在</w:t>
            </w:r>
            <w:proofErr w:type="gramEnd"/>
            <w:r w:rsidRPr="00656190">
              <w:rPr>
                <w:rFonts w:ascii="標楷體" w:eastAsia="標楷體" w:hAnsi="標楷體" w:cs="Calibri"/>
                <w:color w:val="000000" w:themeColor="text1"/>
                <w:szCs w:val="24"/>
              </w:rPr>
              <w:t>一起。全班</w:t>
            </w:r>
            <w:r w:rsidR="00656190" w:rsidRPr="00656190">
              <w:rPr>
                <w:rFonts w:ascii="標楷體" w:eastAsia="標楷體" w:hAnsi="標楷體" w:cs="Calibri"/>
                <w:color w:val="000000" w:themeColor="text1"/>
                <w:szCs w:val="24"/>
              </w:rPr>
              <w:t>人數若非</w:t>
            </w:r>
            <w:proofErr w:type="gramStart"/>
            <w:r w:rsidR="00656190" w:rsidRPr="00656190">
              <w:rPr>
                <w:rFonts w:ascii="標楷體" w:eastAsia="標楷體" w:hAnsi="標楷體" w:cs="Calibri"/>
                <w:color w:val="000000" w:themeColor="text1"/>
                <w:szCs w:val="24"/>
              </w:rPr>
              <w:t>三</w:t>
            </w:r>
            <w:proofErr w:type="gramEnd"/>
            <w:r w:rsidR="00656190" w:rsidRPr="00656190">
              <w:rPr>
                <w:rFonts w:ascii="標楷體" w:eastAsia="標楷體" w:hAnsi="標楷體" w:cs="Calibri"/>
                <w:color w:val="000000" w:themeColor="text1"/>
                <w:szCs w:val="24"/>
              </w:rPr>
              <w:t>倍數，最後</w:t>
            </w:r>
            <w:r w:rsidRPr="00656190">
              <w:rPr>
                <w:rFonts w:ascii="標楷體" w:eastAsia="標楷體" w:hAnsi="標楷體" w:cs="Calibri"/>
                <w:color w:val="000000" w:themeColor="text1"/>
                <w:szCs w:val="24"/>
              </w:rPr>
              <w:t>剩下1~</w:t>
            </w:r>
            <w:r w:rsidRPr="00656190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2人，可以成四人小組</w:t>
            </w:r>
          </w:p>
        </w:tc>
      </w:tr>
      <w:tr w:rsidR="00FE1C80" w:rsidRPr="001E1775" w14:paraId="669991C2" w14:textId="77777777" w:rsidTr="003E033E">
        <w:trPr>
          <w:trHeight w:val="353"/>
          <w:jc w:val="center"/>
        </w:trPr>
        <w:tc>
          <w:tcPr>
            <w:tcW w:w="43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535207" w14:textId="542CA207" w:rsidR="00FE1C80" w:rsidRDefault="00FE1C80" w:rsidP="00B02A34">
            <w:pPr>
              <w:pStyle w:val="a3"/>
              <w:numPr>
                <w:ilvl w:val="0"/>
                <w:numId w:val="8"/>
              </w:num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color w:val="000000" w:themeColor="text1"/>
                <w:szCs w:val="24"/>
              </w:rPr>
            </w:pPr>
            <w:r>
              <w:rPr>
                <w:rFonts w:ascii="標楷體" w:eastAsia="標楷體" w:hAnsi="標楷體" w:cs="Calibri"/>
                <w:color w:val="000000" w:themeColor="text1"/>
                <w:szCs w:val="24"/>
              </w:rPr>
              <w:t>發展階段</w:t>
            </w:r>
            <w:r w:rsidRPr="00FE1C80">
              <w:rPr>
                <w:rFonts w:ascii="標楷體" w:eastAsia="標楷體" w:hAnsi="標楷體" w:cs="Calibri"/>
                <w:color w:val="000000" w:themeColor="text1"/>
                <w:szCs w:val="24"/>
              </w:rPr>
              <w:t>：</w:t>
            </w:r>
          </w:p>
          <w:p w14:paraId="706CBB2C" w14:textId="017B5369" w:rsidR="00FE1C80" w:rsidRDefault="00FE1C80" w:rsidP="00FE1C80">
            <w:p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color w:val="000000" w:themeColor="text1"/>
                <w:szCs w:val="24"/>
              </w:rPr>
            </w:pPr>
            <w:r>
              <w:rPr>
                <w:rFonts w:ascii="標楷體" w:eastAsia="標楷體" w:hAnsi="標楷體" w:cs="Calibri"/>
                <w:color w:val="000000" w:themeColor="text1"/>
                <w:szCs w:val="24"/>
              </w:rPr>
              <w:t>學習單(二)的任務為考察</w:t>
            </w:r>
            <w:proofErr w:type="gramStart"/>
            <w:r>
              <w:rPr>
                <w:rFonts w:ascii="標楷體" w:eastAsia="標楷體" w:hAnsi="標楷體" w:cs="Calibri"/>
                <w:color w:val="000000" w:themeColor="text1"/>
                <w:szCs w:val="24"/>
              </w:rPr>
              <w:t>《</w:t>
            </w:r>
            <w:proofErr w:type="gramEnd"/>
            <w:r>
              <w:rPr>
                <w:rFonts w:ascii="標楷體" w:eastAsia="標楷體" w:hAnsi="標楷體" w:cs="Calibri"/>
                <w:color w:val="000000" w:themeColor="text1"/>
                <w:szCs w:val="24"/>
              </w:rPr>
              <w:t>臺灣</w:t>
            </w:r>
            <w:proofErr w:type="gramStart"/>
            <w:r>
              <w:rPr>
                <w:rFonts w:ascii="標楷體" w:eastAsia="標楷體" w:hAnsi="標楷體" w:cs="Calibri"/>
                <w:color w:val="000000" w:themeColor="text1"/>
                <w:szCs w:val="24"/>
              </w:rPr>
              <w:t>日</w:t>
            </w:r>
            <w:proofErr w:type="gramEnd"/>
            <w:r>
              <w:rPr>
                <w:rFonts w:ascii="標楷體" w:eastAsia="標楷體" w:hAnsi="標楷體" w:cs="Calibri"/>
                <w:color w:val="000000" w:themeColor="text1"/>
                <w:szCs w:val="24"/>
              </w:rPr>
              <w:t>日新</w:t>
            </w:r>
          </w:p>
          <w:p w14:paraId="16557AC0" w14:textId="74F433C5" w:rsidR="00FE1C80" w:rsidRDefault="00FE1C80" w:rsidP="00FE1C80">
            <w:p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color w:val="000000" w:themeColor="text1"/>
                <w:szCs w:val="24"/>
              </w:rPr>
            </w:pPr>
            <w:r>
              <w:rPr>
                <w:rFonts w:ascii="標楷體" w:eastAsia="標楷體" w:hAnsi="標楷體" w:cs="Calibri"/>
                <w:color w:val="000000" w:themeColor="text1"/>
                <w:szCs w:val="24"/>
              </w:rPr>
              <w:t>報</w:t>
            </w:r>
            <w:proofErr w:type="gramStart"/>
            <w:r>
              <w:rPr>
                <w:rFonts w:ascii="標楷體" w:eastAsia="標楷體" w:hAnsi="標楷體" w:cs="Calibri"/>
                <w:color w:val="000000" w:themeColor="text1"/>
                <w:szCs w:val="24"/>
              </w:rPr>
              <w:t>》</w:t>
            </w:r>
            <w:proofErr w:type="gramEnd"/>
            <w:r>
              <w:rPr>
                <w:rFonts w:ascii="標楷體" w:eastAsia="標楷體" w:hAnsi="標楷體" w:cs="Calibri"/>
                <w:color w:val="000000" w:themeColor="text1"/>
                <w:szCs w:val="24"/>
              </w:rPr>
              <w:t>、《臺南新報》以及《臺灣新民報》</w:t>
            </w:r>
          </w:p>
          <w:p w14:paraId="1BD7C0B8" w14:textId="2D5D9530" w:rsidR="00FE1C80" w:rsidRPr="00FE1C80" w:rsidRDefault="00FE1C80" w:rsidP="00FE1C80">
            <w:p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color w:val="000000" w:themeColor="text1"/>
                <w:szCs w:val="24"/>
              </w:rPr>
            </w:pPr>
            <w:r>
              <w:rPr>
                <w:rFonts w:ascii="標楷體" w:eastAsia="標楷體" w:hAnsi="標楷體" w:cs="Calibri"/>
                <w:color w:val="000000" w:themeColor="text1"/>
                <w:szCs w:val="24"/>
              </w:rPr>
              <w:t>是否適合作為觀察臺灣首次選舉的史料</w:t>
            </w:r>
          </w:p>
          <w:p w14:paraId="4F50C7CD" w14:textId="63EA78C0" w:rsidR="00FE1C80" w:rsidRPr="00FE1C80" w:rsidRDefault="00FE1C80" w:rsidP="00FE1C80">
            <w:p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color w:val="000000" w:themeColor="text1"/>
                <w:szCs w:val="24"/>
              </w:rPr>
            </w:pPr>
            <w:r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1</w:t>
            </w:r>
            <w:r>
              <w:rPr>
                <w:rFonts w:ascii="標楷體" w:eastAsia="標楷體" w:hAnsi="標楷體" w:cs="Calibri"/>
                <w:color w:val="000000" w:themeColor="text1"/>
                <w:szCs w:val="24"/>
              </w:rPr>
              <w:t>.</w:t>
            </w:r>
            <w:r w:rsidRPr="00FE1C80">
              <w:rPr>
                <w:rFonts w:ascii="標楷體" w:eastAsia="標楷體" w:hAnsi="標楷體" w:cs="Calibri"/>
                <w:color w:val="000000" w:themeColor="text1"/>
                <w:szCs w:val="24"/>
              </w:rPr>
              <w:t>組內分工調查：</w:t>
            </w:r>
          </w:p>
          <w:p w14:paraId="60AB3133" w14:textId="77777777" w:rsidR="005E018F" w:rsidRDefault="00FE1C80" w:rsidP="00FE1C80">
            <w:p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color w:val="000000" w:themeColor="text1"/>
                <w:szCs w:val="24"/>
              </w:rPr>
            </w:pPr>
            <w:r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 xml:space="preserve"> </w:t>
            </w:r>
            <w:r>
              <w:rPr>
                <w:rFonts w:ascii="標楷體" w:eastAsia="標楷體" w:hAnsi="標楷體" w:cs="Calibri"/>
                <w:color w:val="000000" w:themeColor="text1"/>
                <w:szCs w:val="24"/>
              </w:rPr>
              <w:t xml:space="preserve"> 每位成員認領一份報紙</w:t>
            </w:r>
            <w:r w:rsidR="005E018F">
              <w:rPr>
                <w:rFonts w:ascii="標楷體" w:eastAsia="標楷體" w:hAnsi="標楷體" w:cs="Calibri"/>
                <w:color w:val="000000" w:themeColor="text1"/>
                <w:szCs w:val="24"/>
              </w:rPr>
              <w:t>，使用平板來</w:t>
            </w:r>
          </w:p>
          <w:p w14:paraId="0499BEC7" w14:textId="77777777" w:rsidR="005E018F" w:rsidRDefault="005E018F" w:rsidP="00FE1C80">
            <w:p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color w:val="000000" w:themeColor="text1"/>
                <w:szCs w:val="24"/>
              </w:rPr>
            </w:pPr>
            <w:r>
              <w:rPr>
                <w:rFonts w:ascii="標楷體" w:eastAsia="標楷體" w:hAnsi="標楷體" w:cs="Calibri"/>
                <w:color w:val="000000" w:themeColor="text1"/>
                <w:szCs w:val="24"/>
              </w:rPr>
              <w:t xml:space="preserve">  搜尋學習單(二)中關於該報紙的四種</w:t>
            </w:r>
          </w:p>
          <w:p w14:paraId="7A069C95" w14:textId="64D0FC8C" w:rsidR="005E018F" w:rsidRDefault="005E018F" w:rsidP="00FE1C80">
            <w:p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color w:val="000000" w:themeColor="text1"/>
                <w:szCs w:val="24"/>
              </w:rPr>
            </w:pPr>
            <w:r>
              <w:rPr>
                <w:rFonts w:ascii="標楷體" w:eastAsia="標楷體" w:hAnsi="標楷體" w:cs="Calibri"/>
                <w:color w:val="000000" w:themeColor="text1"/>
                <w:szCs w:val="24"/>
              </w:rPr>
              <w:t xml:space="preserve">  訊息，記錄在自己的學習單上。</w:t>
            </w:r>
          </w:p>
          <w:p w14:paraId="3A075751" w14:textId="54BD9A9D" w:rsidR="0009217E" w:rsidRPr="0009217E" w:rsidRDefault="0009217E" w:rsidP="0009217E">
            <w:p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color w:val="000000" w:themeColor="text1"/>
                <w:szCs w:val="24"/>
              </w:rPr>
            </w:pPr>
            <w:r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2</w:t>
            </w:r>
            <w:r>
              <w:rPr>
                <w:rFonts w:ascii="標楷體" w:eastAsia="標楷體" w:hAnsi="標楷體" w:cs="Calibri"/>
                <w:color w:val="000000" w:themeColor="text1"/>
                <w:szCs w:val="24"/>
              </w:rPr>
              <w:t>.</w:t>
            </w:r>
            <w:r w:rsidRPr="0009217E">
              <w:rPr>
                <w:rFonts w:ascii="標楷體" w:eastAsia="標楷體" w:hAnsi="標楷體" w:cs="Calibri"/>
                <w:color w:val="000000" w:themeColor="text1"/>
                <w:szCs w:val="24"/>
              </w:rPr>
              <w:t>彙整並討論調查結果</w:t>
            </w:r>
          </w:p>
          <w:p w14:paraId="4119B918" w14:textId="77777777" w:rsidR="007B45ED" w:rsidRDefault="007B45ED" w:rsidP="007B45ED">
            <w:p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color w:val="000000" w:themeColor="text1"/>
                <w:szCs w:val="24"/>
              </w:rPr>
            </w:pPr>
            <w:r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 xml:space="preserve"> </w:t>
            </w:r>
            <w:r>
              <w:rPr>
                <w:rFonts w:ascii="標楷體" w:eastAsia="標楷體" w:hAnsi="標楷體" w:cs="Calibri"/>
                <w:color w:val="000000" w:themeColor="text1"/>
                <w:szCs w:val="24"/>
              </w:rPr>
              <w:t xml:space="preserve"> 成員互相分享調查結果，彙整資訊至</w:t>
            </w:r>
          </w:p>
          <w:p w14:paraId="46D91087" w14:textId="77777777" w:rsidR="007B45ED" w:rsidRDefault="007B45ED" w:rsidP="007B45ED">
            <w:p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color w:val="000000" w:themeColor="text1"/>
                <w:szCs w:val="24"/>
              </w:rPr>
            </w:pPr>
            <w:r>
              <w:rPr>
                <w:rFonts w:ascii="標楷體" w:eastAsia="標楷體" w:hAnsi="標楷體" w:cs="Calibri"/>
                <w:color w:val="000000" w:themeColor="text1"/>
                <w:szCs w:val="24"/>
              </w:rPr>
              <w:t xml:space="preserve">  小組學習單，並共同</w:t>
            </w:r>
            <w:proofErr w:type="gramStart"/>
            <w:r>
              <w:rPr>
                <w:rFonts w:ascii="標楷體" w:eastAsia="標楷體" w:hAnsi="標楷體" w:cs="Calibri"/>
                <w:color w:val="000000" w:themeColor="text1"/>
                <w:szCs w:val="24"/>
              </w:rPr>
              <w:t>討論哪份報紙</w:t>
            </w:r>
            <w:proofErr w:type="gramEnd"/>
            <w:r>
              <w:rPr>
                <w:rFonts w:ascii="標楷體" w:eastAsia="標楷體" w:hAnsi="標楷體" w:cs="Calibri"/>
                <w:color w:val="000000" w:themeColor="text1"/>
                <w:szCs w:val="24"/>
              </w:rPr>
              <w:t>可</w:t>
            </w:r>
          </w:p>
          <w:p w14:paraId="73398F55" w14:textId="041CC6C5" w:rsidR="0009217E" w:rsidRDefault="007B45ED" w:rsidP="007B45ED">
            <w:p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color w:val="000000" w:themeColor="text1"/>
                <w:szCs w:val="24"/>
              </w:rPr>
            </w:pPr>
            <w:r>
              <w:rPr>
                <w:rFonts w:ascii="標楷體" w:eastAsia="標楷體" w:hAnsi="標楷體" w:cs="Calibri"/>
                <w:color w:val="000000" w:themeColor="text1"/>
                <w:szCs w:val="24"/>
              </w:rPr>
              <w:t xml:space="preserve">  作為觀察臺灣首次選舉的史料。</w:t>
            </w:r>
          </w:p>
          <w:p w14:paraId="21622942" w14:textId="529A2B93" w:rsidR="007B45ED" w:rsidRPr="007B45ED" w:rsidRDefault="007B45ED" w:rsidP="007B45ED">
            <w:p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color w:val="000000" w:themeColor="text1"/>
                <w:szCs w:val="24"/>
              </w:rPr>
            </w:pPr>
            <w:r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3</w:t>
            </w:r>
            <w:r>
              <w:rPr>
                <w:rFonts w:ascii="標楷體" w:eastAsia="標楷體" w:hAnsi="標楷體" w:cs="Calibri"/>
                <w:color w:val="000000" w:themeColor="text1"/>
                <w:szCs w:val="24"/>
              </w:rPr>
              <w:t>.</w:t>
            </w:r>
            <w:r w:rsidRPr="007B45ED">
              <w:rPr>
                <w:rFonts w:ascii="標楷體" w:eastAsia="標楷體" w:hAnsi="標楷體" w:cs="Calibri"/>
                <w:color w:val="000000" w:themeColor="text1"/>
                <w:szCs w:val="24"/>
              </w:rPr>
              <w:t>各組發表調查成果：</w:t>
            </w:r>
          </w:p>
          <w:p w14:paraId="0C35C8FA" w14:textId="77777777" w:rsidR="00BF4D45" w:rsidRDefault="007B45ED" w:rsidP="007B45ED">
            <w:p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color w:val="000000" w:themeColor="text1"/>
                <w:szCs w:val="24"/>
              </w:rPr>
            </w:pPr>
            <w:r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 xml:space="preserve"> </w:t>
            </w:r>
            <w:r>
              <w:rPr>
                <w:rFonts w:ascii="標楷體" w:eastAsia="標楷體" w:hAnsi="標楷體" w:cs="Calibri"/>
                <w:color w:val="000000" w:themeColor="text1"/>
                <w:szCs w:val="24"/>
              </w:rPr>
              <w:t xml:space="preserve"> 各組推舉一名代表，</w:t>
            </w:r>
            <w:proofErr w:type="gramStart"/>
            <w:r w:rsidR="00BF4D45">
              <w:rPr>
                <w:rFonts w:ascii="標楷體" w:eastAsia="標楷體" w:hAnsi="標楷體" w:cs="Calibri"/>
                <w:color w:val="000000" w:themeColor="text1"/>
                <w:szCs w:val="24"/>
              </w:rPr>
              <w:t>說明哪份報紙</w:t>
            </w:r>
            <w:proofErr w:type="gramEnd"/>
            <w:r w:rsidR="00BF4D45">
              <w:rPr>
                <w:rFonts w:ascii="標楷體" w:eastAsia="標楷體" w:hAnsi="標楷體" w:cs="Calibri"/>
                <w:color w:val="000000" w:themeColor="text1"/>
                <w:szCs w:val="24"/>
              </w:rPr>
              <w:t>是</w:t>
            </w:r>
          </w:p>
          <w:p w14:paraId="403D53AB" w14:textId="2AD65FB7" w:rsidR="007B45ED" w:rsidRPr="007B45ED" w:rsidRDefault="00BF4D45" w:rsidP="007B45ED">
            <w:p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color w:val="000000" w:themeColor="text1"/>
                <w:szCs w:val="24"/>
              </w:rPr>
            </w:pPr>
            <w:r>
              <w:rPr>
                <w:rFonts w:ascii="標楷體" w:eastAsia="標楷體" w:hAnsi="標楷體" w:cs="Calibri"/>
                <w:color w:val="000000" w:themeColor="text1"/>
                <w:szCs w:val="24"/>
              </w:rPr>
              <w:t xml:space="preserve">  </w:t>
            </w:r>
            <w:proofErr w:type="gramStart"/>
            <w:r>
              <w:rPr>
                <w:rFonts w:ascii="標楷體" w:eastAsia="標楷體" w:hAnsi="標楷體" w:cs="Calibri"/>
                <w:color w:val="000000" w:themeColor="text1"/>
                <w:szCs w:val="24"/>
              </w:rPr>
              <w:t>否</w:t>
            </w:r>
            <w:proofErr w:type="gramEnd"/>
            <w:r>
              <w:rPr>
                <w:rFonts w:ascii="標楷體" w:eastAsia="標楷體" w:hAnsi="標楷體" w:cs="Calibri"/>
                <w:color w:val="000000" w:themeColor="text1"/>
                <w:szCs w:val="24"/>
              </w:rPr>
              <w:t>適合作為觀察臺灣首次選舉的史料</w:t>
            </w:r>
          </w:p>
          <w:p w14:paraId="6B51D511" w14:textId="6A4001EA" w:rsidR="00FE1C80" w:rsidRPr="00FE1C80" w:rsidRDefault="00FE1C80" w:rsidP="00FE1C80">
            <w:p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color w:val="000000" w:themeColor="text1"/>
                <w:szCs w:val="24"/>
              </w:rPr>
            </w:pPr>
            <w:r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 xml:space="preserve"> </w:t>
            </w:r>
            <w:r>
              <w:rPr>
                <w:rFonts w:ascii="標楷體" w:eastAsia="標楷體" w:hAnsi="標楷體" w:cs="Calibri"/>
                <w:color w:val="000000" w:themeColor="text1"/>
                <w:szCs w:val="24"/>
              </w:rPr>
              <w:t xml:space="preserve"> </w:t>
            </w:r>
            <w:r w:rsidR="00BF4D45">
              <w:rPr>
                <w:rFonts w:ascii="標楷體" w:eastAsia="標楷體" w:hAnsi="標楷體" w:cs="Calibri"/>
                <w:color w:val="000000" w:themeColor="text1"/>
                <w:szCs w:val="24"/>
              </w:rPr>
              <w:t>，並說明適用的理由。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0C582C" w14:textId="77777777" w:rsidR="00FE1C80" w:rsidRDefault="00FE1C80" w:rsidP="00E16D8B">
            <w:pPr>
              <w:suppressAutoHyphens w:val="0"/>
              <w:autoSpaceDN/>
              <w:adjustRightInd w:val="0"/>
              <w:snapToGrid w:val="0"/>
              <w:spacing w:line="240" w:lineRule="atLeast"/>
              <w:ind w:left="360"/>
              <w:textAlignment w:val="auto"/>
              <w:rPr>
                <w:rFonts w:ascii="標楷體" w:eastAsia="標楷體" w:hAnsi="標楷體"/>
                <w:strike/>
                <w:noProof/>
                <w:color w:val="000000" w:themeColor="text1"/>
                <w:szCs w:val="24"/>
              </w:rPr>
            </w:pPr>
          </w:p>
          <w:p w14:paraId="399F33BA" w14:textId="77777777" w:rsidR="0009217E" w:rsidRDefault="0009217E" w:rsidP="00E16D8B">
            <w:pPr>
              <w:suppressAutoHyphens w:val="0"/>
              <w:autoSpaceDN/>
              <w:adjustRightInd w:val="0"/>
              <w:snapToGrid w:val="0"/>
              <w:spacing w:line="240" w:lineRule="atLeast"/>
              <w:ind w:left="360"/>
              <w:textAlignment w:val="auto"/>
              <w:rPr>
                <w:rFonts w:ascii="標楷體" w:eastAsia="標楷體" w:hAnsi="標楷體"/>
                <w:strike/>
                <w:noProof/>
                <w:color w:val="000000" w:themeColor="text1"/>
                <w:szCs w:val="24"/>
              </w:rPr>
            </w:pPr>
          </w:p>
          <w:p w14:paraId="2B9032B3" w14:textId="77777777" w:rsidR="0009217E" w:rsidRDefault="0009217E" w:rsidP="00E16D8B">
            <w:pPr>
              <w:suppressAutoHyphens w:val="0"/>
              <w:autoSpaceDN/>
              <w:adjustRightInd w:val="0"/>
              <w:snapToGrid w:val="0"/>
              <w:spacing w:line="240" w:lineRule="atLeast"/>
              <w:ind w:left="360"/>
              <w:textAlignment w:val="auto"/>
              <w:rPr>
                <w:rFonts w:ascii="標楷體" w:eastAsia="標楷體" w:hAnsi="標楷體"/>
                <w:strike/>
                <w:noProof/>
                <w:color w:val="000000" w:themeColor="text1"/>
                <w:szCs w:val="24"/>
              </w:rPr>
            </w:pPr>
          </w:p>
          <w:p w14:paraId="55F5C57B" w14:textId="77777777" w:rsidR="0009217E" w:rsidRDefault="0009217E" w:rsidP="00E16D8B">
            <w:pPr>
              <w:suppressAutoHyphens w:val="0"/>
              <w:autoSpaceDN/>
              <w:adjustRightInd w:val="0"/>
              <w:snapToGrid w:val="0"/>
              <w:spacing w:line="240" w:lineRule="atLeast"/>
              <w:ind w:left="360"/>
              <w:textAlignment w:val="auto"/>
              <w:rPr>
                <w:rFonts w:ascii="標楷體" w:eastAsia="標楷體" w:hAnsi="標楷體"/>
                <w:strike/>
                <w:noProof/>
                <w:color w:val="000000" w:themeColor="text1"/>
                <w:szCs w:val="24"/>
              </w:rPr>
            </w:pPr>
          </w:p>
          <w:p w14:paraId="5F021DE6" w14:textId="77777777" w:rsidR="0009217E" w:rsidRDefault="0009217E" w:rsidP="00E16D8B">
            <w:pPr>
              <w:suppressAutoHyphens w:val="0"/>
              <w:autoSpaceDN/>
              <w:adjustRightInd w:val="0"/>
              <w:snapToGrid w:val="0"/>
              <w:spacing w:line="240" w:lineRule="atLeast"/>
              <w:ind w:left="360"/>
              <w:textAlignment w:val="auto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  <w:r>
              <w:rPr>
                <w:rFonts w:ascii="標楷體" w:eastAsia="標楷體" w:hAnsi="標楷體"/>
                <w:noProof/>
                <w:color w:val="000000" w:themeColor="text1"/>
                <w:szCs w:val="24"/>
              </w:rPr>
              <w:t>15分鐘</w:t>
            </w:r>
          </w:p>
          <w:p w14:paraId="6F41F271" w14:textId="77777777" w:rsidR="007B45ED" w:rsidRDefault="007B45ED" w:rsidP="00E16D8B">
            <w:pPr>
              <w:suppressAutoHyphens w:val="0"/>
              <w:autoSpaceDN/>
              <w:adjustRightInd w:val="0"/>
              <w:snapToGrid w:val="0"/>
              <w:spacing w:line="240" w:lineRule="atLeast"/>
              <w:ind w:left="360"/>
              <w:textAlignment w:val="auto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  <w:p w14:paraId="4FFEDCD9" w14:textId="77777777" w:rsidR="007B45ED" w:rsidRDefault="007B45ED" w:rsidP="00E16D8B">
            <w:pPr>
              <w:suppressAutoHyphens w:val="0"/>
              <w:autoSpaceDN/>
              <w:adjustRightInd w:val="0"/>
              <w:snapToGrid w:val="0"/>
              <w:spacing w:line="240" w:lineRule="atLeast"/>
              <w:ind w:left="360"/>
              <w:textAlignment w:val="auto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  <w:p w14:paraId="7F6B5E26" w14:textId="77777777" w:rsidR="007B45ED" w:rsidRDefault="007B45ED" w:rsidP="00E16D8B">
            <w:pPr>
              <w:suppressAutoHyphens w:val="0"/>
              <w:autoSpaceDN/>
              <w:adjustRightInd w:val="0"/>
              <w:snapToGrid w:val="0"/>
              <w:spacing w:line="240" w:lineRule="atLeast"/>
              <w:ind w:left="360"/>
              <w:textAlignment w:val="auto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  <w:p w14:paraId="79AA3223" w14:textId="77777777" w:rsidR="007B45ED" w:rsidRDefault="007B45ED" w:rsidP="00E16D8B">
            <w:pPr>
              <w:suppressAutoHyphens w:val="0"/>
              <w:autoSpaceDN/>
              <w:adjustRightInd w:val="0"/>
              <w:snapToGrid w:val="0"/>
              <w:spacing w:line="240" w:lineRule="atLeast"/>
              <w:ind w:left="360"/>
              <w:textAlignment w:val="auto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1</w:t>
            </w:r>
            <w:r>
              <w:rPr>
                <w:rFonts w:ascii="標楷體" w:eastAsia="標楷體" w:hAnsi="標楷體"/>
                <w:noProof/>
                <w:color w:val="000000" w:themeColor="text1"/>
                <w:szCs w:val="24"/>
              </w:rPr>
              <w:t>0分鐘</w:t>
            </w:r>
          </w:p>
          <w:p w14:paraId="11526C11" w14:textId="77777777" w:rsidR="007B45ED" w:rsidRDefault="007B45ED" w:rsidP="00E16D8B">
            <w:pPr>
              <w:suppressAutoHyphens w:val="0"/>
              <w:autoSpaceDN/>
              <w:adjustRightInd w:val="0"/>
              <w:snapToGrid w:val="0"/>
              <w:spacing w:line="240" w:lineRule="atLeast"/>
              <w:ind w:left="360"/>
              <w:textAlignment w:val="auto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  <w:p w14:paraId="22088BB0" w14:textId="77777777" w:rsidR="007B45ED" w:rsidRDefault="007B45ED" w:rsidP="00E16D8B">
            <w:pPr>
              <w:suppressAutoHyphens w:val="0"/>
              <w:autoSpaceDN/>
              <w:adjustRightInd w:val="0"/>
              <w:snapToGrid w:val="0"/>
              <w:spacing w:line="240" w:lineRule="atLeast"/>
              <w:ind w:left="360"/>
              <w:textAlignment w:val="auto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  <w:p w14:paraId="3CE3ABAA" w14:textId="77777777" w:rsidR="007B45ED" w:rsidRDefault="007B45ED" w:rsidP="00E16D8B">
            <w:pPr>
              <w:suppressAutoHyphens w:val="0"/>
              <w:autoSpaceDN/>
              <w:adjustRightInd w:val="0"/>
              <w:snapToGrid w:val="0"/>
              <w:spacing w:line="240" w:lineRule="atLeast"/>
              <w:ind w:left="360"/>
              <w:textAlignment w:val="auto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  <w:p w14:paraId="3D67ECB4" w14:textId="2D16556C" w:rsidR="007B45ED" w:rsidRPr="00BF4D45" w:rsidRDefault="00BF4D45" w:rsidP="00E16D8B">
            <w:pPr>
              <w:suppressAutoHyphens w:val="0"/>
              <w:autoSpaceDN/>
              <w:adjustRightInd w:val="0"/>
              <w:snapToGrid w:val="0"/>
              <w:spacing w:line="240" w:lineRule="atLeast"/>
              <w:ind w:left="360"/>
              <w:textAlignment w:val="auto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  <w:r w:rsidRPr="00BF4D45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1</w:t>
            </w:r>
            <w:r w:rsidRPr="00BF4D45">
              <w:rPr>
                <w:rFonts w:ascii="標楷體" w:eastAsia="標楷體" w:hAnsi="標楷體"/>
                <w:noProof/>
                <w:color w:val="000000" w:themeColor="text1"/>
                <w:szCs w:val="24"/>
              </w:rPr>
              <w:t>0</w:t>
            </w:r>
            <w:r>
              <w:rPr>
                <w:rFonts w:ascii="標楷體" w:eastAsia="標楷體" w:hAnsi="標楷體"/>
                <w:noProof/>
                <w:color w:val="000000" w:themeColor="text1"/>
                <w:szCs w:val="24"/>
              </w:rPr>
              <w:t>分鐘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F0434B" w14:textId="77777777" w:rsidR="005E018F" w:rsidRDefault="005E018F" w:rsidP="00E16D8B">
            <w:pP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Calibri"/>
                <w:b/>
                <w:strike/>
                <w:color w:val="000000" w:themeColor="text1"/>
                <w:szCs w:val="24"/>
              </w:rPr>
            </w:pPr>
          </w:p>
          <w:p w14:paraId="6F528F80" w14:textId="77777777" w:rsidR="005E018F" w:rsidRDefault="005E018F" w:rsidP="00E16D8B">
            <w:pP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Calibri"/>
                <w:b/>
                <w:strike/>
                <w:color w:val="000000" w:themeColor="text1"/>
                <w:szCs w:val="24"/>
              </w:rPr>
            </w:pPr>
          </w:p>
          <w:p w14:paraId="1F149234" w14:textId="77777777" w:rsidR="0009217E" w:rsidRDefault="0009217E" w:rsidP="00E16D8B">
            <w:pP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Calibri"/>
                <w:b/>
                <w:strike/>
                <w:color w:val="000000" w:themeColor="text1"/>
                <w:szCs w:val="24"/>
              </w:rPr>
            </w:pPr>
          </w:p>
          <w:p w14:paraId="47EC9554" w14:textId="77777777" w:rsidR="005E018F" w:rsidRPr="00656190" w:rsidRDefault="005E018F" w:rsidP="005E018F">
            <w:pP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Calibri"/>
                <w:color w:val="000000" w:themeColor="text1"/>
                <w:szCs w:val="24"/>
              </w:rPr>
            </w:pPr>
            <w:r w:rsidRPr="00656190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【教師指導語】</w:t>
            </w:r>
          </w:p>
          <w:p w14:paraId="19806BFB" w14:textId="77777777" w:rsidR="005E018F" w:rsidRDefault="005E018F" w:rsidP="00E16D8B">
            <w:pP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Calibri"/>
                <w:color w:val="000000" w:themeColor="text1"/>
                <w:szCs w:val="24"/>
              </w:rPr>
            </w:pPr>
            <w:r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請使用平板調查自己所認領的報紙，完成學習單(二)的第1</w:t>
            </w:r>
            <w:r>
              <w:rPr>
                <w:rFonts w:ascii="標楷體" w:eastAsia="標楷體" w:hAnsi="標楷體" w:cs="Calibri"/>
                <w:color w:val="000000" w:themeColor="text1"/>
                <w:szCs w:val="24"/>
              </w:rPr>
              <w:t>-4個問題。如為四人小組，第四人可以任選</w:t>
            </w:r>
            <w:proofErr w:type="gramStart"/>
            <w:r>
              <w:rPr>
                <w:rFonts w:ascii="標楷體" w:eastAsia="標楷體" w:hAnsi="標楷體" w:cs="Calibri"/>
                <w:color w:val="000000" w:themeColor="text1"/>
                <w:szCs w:val="24"/>
              </w:rPr>
              <w:t>一</w:t>
            </w:r>
            <w:proofErr w:type="gramEnd"/>
            <w:r>
              <w:rPr>
                <w:rFonts w:ascii="標楷體" w:eastAsia="標楷體" w:hAnsi="標楷體" w:cs="Calibri"/>
                <w:color w:val="000000" w:themeColor="text1"/>
                <w:szCs w:val="24"/>
              </w:rPr>
              <w:t>報紙進行調查。</w:t>
            </w:r>
          </w:p>
          <w:p w14:paraId="6EBB2937" w14:textId="77777777" w:rsidR="00603C4A" w:rsidRDefault="00603C4A" w:rsidP="00E16D8B">
            <w:pP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Calibri"/>
                <w:color w:val="000000" w:themeColor="text1"/>
                <w:szCs w:val="24"/>
              </w:rPr>
            </w:pPr>
          </w:p>
          <w:p w14:paraId="1D290331" w14:textId="77777777" w:rsidR="00603C4A" w:rsidRDefault="00603C4A" w:rsidP="00E16D8B">
            <w:pP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Calibri"/>
                <w:color w:val="000000" w:themeColor="text1"/>
                <w:szCs w:val="24"/>
              </w:rPr>
            </w:pPr>
          </w:p>
          <w:p w14:paraId="532AB682" w14:textId="77777777" w:rsidR="00603C4A" w:rsidRDefault="00603C4A" w:rsidP="00E16D8B">
            <w:pP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T3Font_442"/>
                <w:color w:val="000000" w:themeColor="text1"/>
                <w:kern w:val="0"/>
                <w:sz w:val="22"/>
              </w:rPr>
            </w:pPr>
            <w:r w:rsidRPr="003A022F">
              <w:rPr>
                <w:rFonts w:ascii="標楷體" w:eastAsia="標楷體" w:hAnsi="標楷體" w:cs="T3Font_442" w:hint="eastAsia"/>
                <w:color w:val="000000" w:themeColor="text1"/>
                <w:kern w:val="0"/>
                <w:sz w:val="22"/>
              </w:rPr>
              <w:t>【</w:t>
            </w:r>
            <w:r w:rsidRPr="003A022F">
              <w:rPr>
                <w:rFonts w:ascii="標楷體" w:eastAsia="標楷體" w:hAnsi="標楷體" w:cs="T3Font_443" w:hint="eastAsia"/>
                <w:color w:val="000000" w:themeColor="text1"/>
                <w:kern w:val="0"/>
                <w:sz w:val="22"/>
              </w:rPr>
              <w:t>學</w:t>
            </w:r>
            <w:r w:rsidRPr="003A022F">
              <w:rPr>
                <w:rFonts w:ascii="標楷體" w:eastAsia="標楷體" w:hAnsi="標楷體" w:cs="T3Font_444" w:hint="eastAsia"/>
                <w:color w:val="000000" w:themeColor="text1"/>
                <w:kern w:val="0"/>
                <w:sz w:val="22"/>
              </w:rPr>
              <w:t>習</w:t>
            </w:r>
            <w:r w:rsidRPr="003A022F">
              <w:rPr>
                <w:rFonts w:ascii="標楷體" w:eastAsia="標楷體" w:hAnsi="標楷體" w:cs="T3Font_445" w:hint="eastAsia"/>
                <w:color w:val="000000" w:themeColor="text1"/>
                <w:kern w:val="0"/>
                <w:sz w:val="22"/>
              </w:rPr>
              <w:t>評</w:t>
            </w:r>
            <w:r w:rsidRPr="003A022F">
              <w:rPr>
                <w:rFonts w:ascii="標楷體" w:eastAsia="標楷體" w:hAnsi="標楷體" w:cs="T3Font_446" w:hint="eastAsia"/>
                <w:color w:val="000000" w:themeColor="text1"/>
                <w:kern w:val="0"/>
                <w:sz w:val="22"/>
              </w:rPr>
              <w:t>量</w:t>
            </w:r>
            <w:r w:rsidRPr="003A022F">
              <w:rPr>
                <w:rFonts w:ascii="標楷體" w:eastAsia="標楷體" w:hAnsi="標楷體" w:cs="T3Font_442" w:hint="eastAsia"/>
                <w:color w:val="000000" w:themeColor="text1"/>
                <w:kern w:val="0"/>
                <w:sz w:val="22"/>
              </w:rPr>
              <w:t>】</w:t>
            </w:r>
          </w:p>
          <w:p w14:paraId="56F09539" w14:textId="3EEADCF0" w:rsidR="00603C4A" w:rsidRPr="005E018F" w:rsidRDefault="00603C4A" w:rsidP="00E16D8B">
            <w:pP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Calibri"/>
                <w:color w:val="000000" w:themeColor="text1"/>
                <w:szCs w:val="24"/>
              </w:rPr>
            </w:pPr>
          </w:p>
        </w:tc>
      </w:tr>
      <w:tr w:rsidR="00BF4D45" w:rsidRPr="001E1775" w14:paraId="3CEF73EA" w14:textId="77777777" w:rsidTr="003E033E">
        <w:trPr>
          <w:trHeight w:val="353"/>
          <w:jc w:val="center"/>
        </w:trPr>
        <w:tc>
          <w:tcPr>
            <w:tcW w:w="43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C0B1FE" w14:textId="77777777" w:rsidR="00BF4D45" w:rsidRPr="009F7714" w:rsidRDefault="00BF4D45" w:rsidP="00BF4D45">
            <w:pPr>
              <w:pStyle w:val="a3"/>
              <w:numPr>
                <w:ilvl w:val="0"/>
                <w:numId w:val="8"/>
              </w:num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 w:cs="T3Font_419"/>
                <w:color w:val="000000" w:themeColor="text1"/>
                <w:kern w:val="0"/>
                <w:szCs w:val="24"/>
              </w:rPr>
            </w:pPr>
            <w:r w:rsidRPr="009F7714">
              <w:rPr>
                <w:rFonts w:ascii="標楷體" w:eastAsia="標楷體" w:hAnsi="標楷體" w:cs="T3Font_419" w:hint="eastAsia"/>
                <w:color w:val="000000" w:themeColor="text1"/>
                <w:kern w:val="0"/>
                <w:szCs w:val="24"/>
              </w:rPr>
              <w:t>總結階段</w:t>
            </w:r>
          </w:p>
          <w:p w14:paraId="3F3DBF52" w14:textId="6E3F1029" w:rsidR="00BF4D45" w:rsidRPr="00BF4D45" w:rsidRDefault="00BF4D45" w:rsidP="00BF4D45">
            <w:p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color w:val="000000" w:themeColor="text1"/>
                <w:szCs w:val="24"/>
              </w:rPr>
            </w:pPr>
            <w:r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1</w:t>
            </w:r>
            <w:r>
              <w:rPr>
                <w:rFonts w:ascii="標楷體" w:eastAsia="標楷體" w:hAnsi="標楷體" w:cs="Calibri"/>
                <w:color w:val="000000" w:themeColor="text1"/>
                <w:szCs w:val="24"/>
              </w:rPr>
              <w:t>.</w:t>
            </w:r>
            <w:r w:rsidRPr="00BF4D45">
              <w:rPr>
                <w:rFonts w:ascii="標楷體" w:eastAsia="標楷體" w:hAnsi="標楷體" w:cs="Calibri"/>
                <w:color w:val="000000" w:themeColor="text1"/>
                <w:szCs w:val="24"/>
              </w:rPr>
              <w:t>總結與補充</w:t>
            </w:r>
          </w:p>
          <w:p w14:paraId="1C8DBAD2" w14:textId="77777777" w:rsidR="00BF4D45" w:rsidRDefault="00BF4D45" w:rsidP="00BF4D45">
            <w:p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color w:val="000000" w:themeColor="text1"/>
                <w:szCs w:val="24"/>
              </w:rPr>
            </w:pPr>
            <w:r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 xml:space="preserve"> </w:t>
            </w:r>
            <w:r>
              <w:rPr>
                <w:rFonts w:ascii="標楷體" w:eastAsia="標楷體" w:hAnsi="標楷體" w:cs="Calibri"/>
                <w:color w:val="000000" w:themeColor="text1"/>
                <w:szCs w:val="24"/>
              </w:rPr>
              <w:t xml:space="preserve"> 總結各組發表成果，如有各</w:t>
            </w:r>
            <w:proofErr w:type="gramStart"/>
            <w:r>
              <w:rPr>
                <w:rFonts w:ascii="標楷體" w:eastAsia="標楷體" w:hAnsi="標楷體" w:cs="Calibri"/>
                <w:color w:val="000000" w:themeColor="text1"/>
                <w:szCs w:val="24"/>
              </w:rPr>
              <w:t>組皆缺</w:t>
            </w:r>
            <w:proofErr w:type="gramEnd"/>
            <w:r>
              <w:rPr>
                <w:rFonts w:ascii="標楷體" w:eastAsia="標楷體" w:hAnsi="標楷體" w:cs="Calibri"/>
                <w:color w:val="000000" w:themeColor="text1"/>
                <w:szCs w:val="24"/>
              </w:rPr>
              <w:t>漏</w:t>
            </w:r>
          </w:p>
          <w:p w14:paraId="7342B199" w14:textId="77777777" w:rsidR="00BF4D45" w:rsidRDefault="00BF4D45" w:rsidP="00BF4D45">
            <w:p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color w:val="000000" w:themeColor="text1"/>
                <w:szCs w:val="24"/>
              </w:rPr>
            </w:pPr>
            <w:r>
              <w:rPr>
                <w:rFonts w:ascii="標楷體" w:eastAsia="標楷體" w:hAnsi="標楷體" w:cs="Calibri"/>
                <w:color w:val="000000" w:themeColor="text1"/>
                <w:szCs w:val="24"/>
              </w:rPr>
              <w:t xml:space="preserve">  之處，由老師進行補充。</w:t>
            </w:r>
          </w:p>
          <w:p w14:paraId="3AFBDC55" w14:textId="136AE3E5" w:rsidR="00BF4D45" w:rsidRPr="00BF4D45" w:rsidRDefault="00BF4D45" w:rsidP="00BF4D45">
            <w:p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color w:val="000000" w:themeColor="text1"/>
                <w:szCs w:val="24"/>
              </w:rPr>
            </w:pPr>
            <w:r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lastRenderedPageBreak/>
              <w:t>2</w:t>
            </w:r>
            <w:r>
              <w:rPr>
                <w:rFonts w:ascii="標楷體" w:eastAsia="標楷體" w:hAnsi="標楷體" w:cs="Calibri"/>
                <w:color w:val="000000" w:themeColor="text1"/>
                <w:szCs w:val="24"/>
              </w:rPr>
              <w:t>.</w:t>
            </w:r>
            <w:proofErr w:type="gramStart"/>
            <w:r w:rsidRPr="00BF4D45">
              <w:rPr>
                <w:rFonts w:ascii="標楷體" w:eastAsia="標楷體" w:hAnsi="標楷體" w:cs="Calibri"/>
                <w:color w:val="000000" w:themeColor="text1"/>
                <w:szCs w:val="24"/>
              </w:rPr>
              <w:t>預告下節課程</w:t>
            </w:r>
            <w:proofErr w:type="gramEnd"/>
            <w:r w:rsidRPr="00BF4D45">
              <w:rPr>
                <w:rFonts w:ascii="標楷體" w:eastAsia="標楷體" w:hAnsi="標楷體" w:cs="Calibri"/>
                <w:color w:val="000000" w:themeColor="text1"/>
                <w:szCs w:val="24"/>
              </w:rPr>
              <w:t>：</w:t>
            </w:r>
          </w:p>
          <w:p w14:paraId="1AA91C1E" w14:textId="66397D4D" w:rsidR="00BF4D45" w:rsidRDefault="00BF4D45" w:rsidP="00BF4D45">
            <w:p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color w:val="000000" w:themeColor="text1"/>
                <w:szCs w:val="24"/>
              </w:rPr>
            </w:pPr>
            <w:r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 xml:space="preserve"> </w:t>
            </w:r>
            <w:r>
              <w:rPr>
                <w:rFonts w:ascii="標楷體" w:eastAsia="標楷體" w:hAnsi="標楷體" w:cs="Calibri"/>
                <w:color w:val="000000" w:themeColor="text1"/>
                <w:szCs w:val="24"/>
              </w:rPr>
              <w:t xml:space="preserve"> </w:t>
            </w:r>
            <w:proofErr w:type="gramStart"/>
            <w:r>
              <w:rPr>
                <w:rFonts w:ascii="標楷體" w:eastAsia="標楷體" w:hAnsi="標楷體" w:cs="Calibri"/>
                <w:color w:val="000000" w:themeColor="text1"/>
                <w:szCs w:val="24"/>
              </w:rPr>
              <w:t>預告下節課</w:t>
            </w:r>
            <w:proofErr w:type="gramEnd"/>
            <w:r>
              <w:rPr>
                <w:rFonts w:ascii="標楷體" w:eastAsia="標楷體" w:hAnsi="標楷體" w:cs="Calibri"/>
                <w:color w:val="000000" w:themeColor="text1"/>
                <w:szCs w:val="24"/>
              </w:rPr>
              <w:t>會使用《</w:t>
            </w:r>
            <w:r w:rsidR="004D6D7A">
              <w:rPr>
                <w:rFonts w:ascii="標楷體" w:eastAsia="標楷體" w:hAnsi="標楷體" w:cs="Calibri"/>
                <w:color w:val="000000" w:themeColor="text1"/>
                <w:szCs w:val="24"/>
              </w:rPr>
              <w:t>臺</w:t>
            </w:r>
            <w:r>
              <w:rPr>
                <w:rFonts w:ascii="標楷體" w:eastAsia="標楷體" w:hAnsi="標楷體" w:cs="Calibri"/>
                <w:color w:val="000000" w:themeColor="text1"/>
                <w:szCs w:val="24"/>
              </w:rPr>
              <w:t>南新報》或</w:t>
            </w:r>
          </w:p>
          <w:p w14:paraId="2E745642" w14:textId="0EC078B4" w:rsidR="00BF4D45" w:rsidRDefault="00BF4D45" w:rsidP="00BF4D45">
            <w:p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color w:val="000000" w:themeColor="text1"/>
                <w:szCs w:val="24"/>
              </w:rPr>
            </w:pPr>
            <w:r>
              <w:rPr>
                <w:rFonts w:ascii="標楷體" w:eastAsia="標楷體" w:hAnsi="標楷體" w:cs="Calibri"/>
                <w:color w:val="000000" w:themeColor="text1"/>
                <w:szCs w:val="24"/>
              </w:rPr>
              <w:t xml:space="preserve"> 《臺灣日日新報》的資料庫來探究</w:t>
            </w:r>
            <w:proofErr w:type="gramStart"/>
            <w:r w:rsidR="004D6D7A">
              <w:rPr>
                <w:rFonts w:ascii="標楷體" w:eastAsia="標楷體" w:hAnsi="標楷體" w:cs="Calibri"/>
                <w:color w:val="000000" w:themeColor="text1"/>
                <w:szCs w:val="24"/>
              </w:rPr>
              <w:t>臺</w:t>
            </w:r>
            <w:proofErr w:type="gramEnd"/>
          </w:p>
          <w:p w14:paraId="738EC0CC" w14:textId="77777777" w:rsidR="00BF4D45" w:rsidRDefault="00BF4D45" w:rsidP="00BF4D45">
            <w:p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color w:val="000000" w:themeColor="text1"/>
                <w:szCs w:val="24"/>
              </w:rPr>
            </w:pPr>
            <w:r>
              <w:rPr>
                <w:rFonts w:ascii="標楷體" w:eastAsia="標楷體" w:hAnsi="標楷體" w:cs="Calibri"/>
                <w:color w:val="000000" w:themeColor="text1"/>
                <w:szCs w:val="24"/>
              </w:rPr>
              <w:t xml:space="preserve">  灣的首次選舉。</w:t>
            </w:r>
          </w:p>
          <w:p w14:paraId="1E68C9A9" w14:textId="2A91F629" w:rsidR="0072128C" w:rsidRPr="0072128C" w:rsidRDefault="0072128C" w:rsidP="0072128C">
            <w:pPr>
              <w:pStyle w:val="a3"/>
              <w:autoSpaceDE w:val="0"/>
              <w:snapToGrid w:val="0"/>
              <w:spacing w:line="240" w:lineRule="atLeast"/>
              <w:jc w:val="center"/>
              <w:rPr>
                <w:rFonts w:ascii="標楷體" w:eastAsia="標楷體" w:hAnsi="標楷體" w:cs="Calibri" w:hint="eastAsia"/>
                <w:b/>
                <w:color w:val="000000" w:themeColor="text1"/>
                <w:szCs w:val="24"/>
              </w:rPr>
            </w:pPr>
            <w:r w:rsidRPr="0072128C">
              <w:rPr>
                <w:rFonts w:ascii="標楷體" w:eastAsia="標楷體" w:hAnsi="標楷體" w:cs="Calibri" w:hint="eastAsia"/>
                <w:b/>
                <w:color w:val="000000" w:themeColor="text1"/>
                <w:szCs w:val="24"/>
              </w:rPr>
              <w:t>【第二節課</w:t>
            </w:r>
            <w:r>
              <w:rPr>
                <w:rFonts w:ascii="標楷體" w:eastAsia="標楷體" w:hAnsi="標楷體" w:cs="Calibri" w:hint="eastAsia"/>
                <w:b/>
                <w:color w:val="000000" w:themeColor="text1"/>
                <w:szCs w:val="24"/>
              </w:rPr>
              <w:t>結束</w:t>
            </w:r>
            <w:r w:rsidRPr="0072128C">
              <w:rPr>
                <w:rFonts w:ascii="標楷體" w:eastAsia="標楷體" w:hAnsi="標楷體" w:cs="Calibri" w:hint="eastAsia"/>
                <w:b/>
                <w:color w:val="000000" w:themeColor="text1"/>
                <w:szCs w:val="24"/>
              </w:rPr>
              <w:t>】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D7D026" w14:textId="77777777" w:rsidR="00BF4D45" w:rsidRDefault="00BF4D45" w:rsidP="00E16D8B">
            <w:pPr>
              <w:suppressAutoHyphens w:val="0"/>
              <w:autoSpaceDN/>
              <w:adjustRightInd w:val="0"/>
              <w:snapToGrid w:val="0"/>
              <w:spacing w:line="240" w:lineRule="atLeast"/>
              <w:ind w:left="360"/>
              <w:textAlignment w:val="auto"/>
              <w:rPr>
                <w:rFonts w:ascii="標楷體" w:eastAsia="標楷體" w:hAnsi="標楷體"/>
                <w:strike/>
                <w:noProof/>
                <w:color w:val="000000" w:themeColor="text1"/>
                <w:szCs w:val="24"/>
              </w:rPr>
            </w:pPr>
          </w:p>
          <w:p w14:paraId="5A44F789" w14:textId="77777777" w:rsidR="00BF4D45" w:rsidRPr="00656190" w:rsidRDefault="00BF4D45" w:rsidP="00BF4D45">
            <w:pPr>
              <w:suppressAutoHyphens w:val="0"/>
              <w:autoSpaceDN/>
              <w:adjustRightInd w:val="0"/>
              <w:snapToGrid w:val="0"/>
              <w:spacing w:line="240" w:lineRule="atLeast"/>
              <w:ind w:left="360"/>
              <w:textAlignment w:val="auto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  <w:r w:rsidRPr="00656190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5</w:t>
            </w:r>
            <w:r w:rsidRPr="00656190">
              <w:rPr>
                <w:rFonts w:ascii="標楷體" w:eastAsia="標楷體" w:hAnsi="標楷體"/>
                <w:noProof/>
                <w:color w:val="000000" w:themeColor="text1"/>
                <w:szCs w:val="24"/>
              </w:rPr>
              <w:t>分鐘</w:t>
            </w:r>
          </w:p>
          <w:p w14:paraId="350D25F2" w14:textId="77777777" w:rsidR="00BF4D45" w:rsidRPr="001E1775" w:rsidRDefault="00BF4D45" w:rsidP="00BF4D45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rFonts w:ascii="標楷體" w:eastAsia="標楷體" w:hAnsi="標楷體"/>
                <w:strike/>
                <w:noProof/>
                <w:color w:val="000000" w:themeColor="text1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683D39" w14:textId="77777777" w:rsidR="00BF4D45" w:rsidRDefault="00BF4D45" w:rsidP="00E16D8B">
            <w:pP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Calibri"/>
                <w:b/>
                <w:strike/>
                <w:color w:val="000000" w:themeColor="text1"/>
                <w:szCs w:val="24"/>
              </w:rPr>
            </w:pPr>
          </w:p>
          <w:p w14:paraId="51D8CAF0" w14:textId="77777777" w:rsidR="00BF4D45" w:rsidRDefault="00BF4D45" w:rsidP="00E16D8B">
            <w:pP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Calibri"/>
                <w:b/>
                <w:strike/>
                <w:color w:val="000000" w:themeColor="text1"/>
                <w:szCs w:val="24"/>
              </w:rPr>
            </w:pPr>
          </w:p>
          <w:p w14:paraId="1CB3B2FF" w14:textId="77777777" w:rsidR="00BF4D45" w:rsidRPr="00656190" w:rsidRDefault="00BF4D45" w:rsidP="00BF4D45">
            <w:pP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Calibri"/>
                <w:color w:val="000000" w:themeColor="text1"/>
                <w:szCs w:val="24"/>
              </w:rPr>
            </w:pPr>
            <w:r w:rsidRPr="00656190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【教師指導語】</w:t>
            </w:r>
          </w:p>
          <w:p w14:paraId="54758EAD" w14:textId="34E69430" w:rsidR="00BF4D45" w:rsidRPr="00BF4D45" w:rsidRDefault="00BF4D45" w:rsidP="00BF4D45">
            <w:pP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Calibri"/>
                <w:color w:val="000000" w:themeColor="text1"/>
                <w:szCs w:val="24"/>
              </w:rPr>
            </w:pPr>
            <w:r w:rsidRPr="00BF4D45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提醒</w:t>
            </w:r>
            <w:r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想使用《臺灣日</w:t>
            </w:r>
            <w:r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lastRenderedPageBreak/>
              <w:t>日新報》的同學，需進行自行申請「國立公共資訊圖書館」</w:t>
            </w:r>
            <w:proofErr w:type="gramStart"/>
            <w:r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的線上借書證</w:t>
            </w:r>
            <w:proofErr w:type="gramEnd"/>
            <w:r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。</w:t>
            </w:r>
          </w:p>
        </w:tc>
      </w:tr>
      <w:tr w:rsidR="00524ADD" w:rsidRPr="001E1775" w14:paraId="62921CA1" w14:textId="77777777" w:rsidTr="0095172E">
        <w:trPr>
          <w:trHeight w:val="353"/>
          <w:jc w:val="center"/>
        </w:trPr>
        <w:tc>
          <w:tcPr>
            <w:tcW w:w="43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6B6C06" w14:textId="31446D08" w:rsidR="00524ADD" w:rsidRPr="001E1775" w:rsidRDefault="00524ADD" w:rsidP="00524ADD">
            <w:p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strike/>
                <w:color w:val="000000" w:themeColor="text1"/>
                <w:szCs w:val="24"/>
              </w:rPr>
            </w:pPr>
            <w:r w:rsidRPr="00CF0DD7">
              <w:rPr>
                <w:rFonts w:ascii="標楷體" w:eastAsia="標楷體" w:hAnsi="標楷體" w:cs="Calibri" w:hint="eastAsia"/>
                <w:b/>
                <w:color w:val="000000"/>
                <w:szCs w:val="24"/>
              </w:rPr>
              <w:lastRenderedPageBreak/>
              <w:t>學習活動內容及實施方式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1BFE31" w14:textId="29178EAB" w:rsidR="00524ADD" w:rsidRPr="001E1775" w:rsidRDefault="00524ADD" w:rsidP="00524ADD">
            <w:pPr>
              <w:suppressAutoHyphens w:val="0"/>
              <w:autoSpaceDN/>
              <w:adjustRightInd w:val="0"/>
              <w:snapToGrid w:val="0"/>
              <w:spacing w:line="240" w:lineRule="atLeast"/>
              <w:ind w:left="360"/>
              <w:textAlignment w:val="auto"/>
              <w:rPr>
                <w:rFonts w:ascii="標楷體" w:eastAsia="標楷體" w:hAnsi="標楷體"/>
                <w:strike/>
                <w:noProof/>
                <w:color w:val="000000" w:themeColor="text1"/>
                <w:szCs w:val="24"/>
              </w:rPr>
            </w:pPr>
            <w:r w:rsidRPr="00CF0DD7">
              <w:rPr>
                <w:rFonts w:ascii="標楷體" w:eastAsia="標楷體" w:hAnsi="標楷體" w:cs="Calibri" w:hint="eastAsia"/>
                <w:b/>
                <w:color w:val="000000"/>
                <w:szCs w:val="24"/>
              </w:rPr>
              <w:t>時間安排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F379BD" w14:textId="07C909E5" w:rsidR="00524ADD" w:rsidRPr="001E1775" w:rsidRDefault="00524ADD" w:rsidP="00524ADD">
            <w:pP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Calibri"/>
                <w:b/>
                <w:strike/>
                <w:color w:val="000000" w:themeColor="text1"/>
                <w:szCs w:val="24"/>
              </w:rPr>
            </w:pPr>
            <w:r w:rsidRPr="00CF0DD7">
              <w:rPr>
                <w:rFonts w:ascii="標楷體" w:eastAsia="標楷體" w:hAnsi="標楷體" w:cs="Calibri" w:hint="eastAsia"/>
                <w:b/>
                <w:color w:val="000000"/>
                <w:szCs w:val="24"/>
              </w:rPr>
              <w:t>教師指導與評量執行</w:t>
            </w:r>
          </w:p>
        </w:tc>
      </w:tr>
      <w:tr w:rsidR="00524ADD" w:rsidRPr="009D07AE" w14:paraId="63D89004" w14:textId="77777777" w:rsidTr="00524ADD">
        <w:trPr>
          <w:trHeight w:val="353"/>
          <w:jc w:val="center"/>
        </w:trPr>
        <w:tc>
          <w:tcPr>
            <w:tcW w:w="43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942333" w14:textId="70AA3841" w:rsidR="0072128C" w:rsidRPr="0072128C" w:rsidRDefault="0072128C" w:rsidP="0072128C">
            <w:pPr>
              <w:pStyle w:val="a3"/>
              <w:autoSpaceDE w:val="0"/>
              <w:snapToGrid w:val="0"/>
              <w:spacing w:line="240" w:lineRule="atLeast"/>
              <w:jc w:val="center"/>
              <w:rPr>
                <w:rFonts w:ascii="標楷體" w:eastAsia="標楷體" w:hAnsi="標楷體" w:cs="Calibri" w:hint="eastAsia"/>
                <w:b/>
                <w:color w:val="000000" w:themeColor="text1"/>
                <w:szCs w:val="24"/>
              </w:rPr>
            </w:pPr>
            <w:r w:rsidRPr="0072128C">
              <w:rPr>
                <w:rFonts w:ascii="標楷體" w:eastAsia="標楷體" w:hAnsi="標楷體" w:cs="Calibri" w:hint="eastAsia"/>
                <w:b/>
                <w:color w:val="000000" w:themeColor="text1"/>
                <w:szCs w:val="24"/>
              </w:rPr>
              <w:t>【第</w:t>
            </w:r>
            <w:r>
              <w:rPr>
                <w:rFonts w:ascii="標楷體" w:eastAsia="標楷體" w:hAnsi="標楷體" w:cs="Calibri" w:hint="eastAsia"/>
                <w:b/>
                <w:color w:val="000000" w:themeColor="text1"/>
                <w:szCs w:val="24"/>
              </w:rPr>
              <w:t>三</w:t>
            </w:r>
            <w:r w:rsidRPr="0072128C">
              <w:rPr>
                <w:rFonts w:ascii="標楷體" w:eastAsia="標楷體" w:hAnsi="標楷體" w:cs="Calibri" w:hint="eastAsia"/>
                <w:b/>
                <w:color w:val="000000" w:themeColor="text1"/>
                <w:szCs w:val="24"/>
              </w:rPr>
              <w:t>節課開始】</w:t>
            </w:r>
          </w:p>
          <w:p w14:paraId="1366219E" w14:textId="50247939" w:rsidR="00524ADD" w:rsidRPr="00E36E7D" w:rsidRDefault="00524ADD" w:rsidP="00524ADD">
            <w:pPr>
              <w:pStyle w:val="a3"/>
              <w:numPr>
                <w:ilvl w:val="0"/>
                <w:numId w:val="11"/>
              </w:num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  <w:r w:rsidRPr="00E36E7D">
              <w:rPr>
                <w:rFonts w:ascii="標楷體" w:eastAsia="標楷體" w:hAnsi="標楷體"/>
                <w:noProof/>
                <w:color w:val="000000" w:themeColor="text1"/>
                <w:szCs w:val="24"/>
              </w:rPr>
              <w:t>準備階段</w:t>
            </w:r>
          </w:p>
          <w:p w14:paraId="3F64843A" w14:textId="3C869069" w:rsidR="00524ADD" w:rsidRPr="00E36E7D" w:rsidRDefault="00524ADD" w:rsidP="00524ADD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  <w:r w:rsidRPr="00E36E7D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1</w:t>
            </w:r>
            <w:r w:rsidRPr="00E36E7D">
              <w:rPr>
                <w:rFonts w:ascii="標楷體" w:eastAsia="標楷體" w:hAnsi="標楷體"/>
                <w:noProof/>
                <w:color w:val="000000" w:themeColor="text1"/>
                <w:szCs w:val="24"/>
              </w:rPr>
              <w:t>.引起動機：</w:t>
            </w:r>
          </w:p>
          <w:p w14:paraId="3F3A5E7E" w14:textId="140C10D9" w:rsidR="00410210" w:rsidRPr="00E36E7D" w:rsidRDefault="00524ADD" w:rsidP="00524ADD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  <w:r w:rsidRPr="00E36E7D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 xml:space="preserve"> </w:t>
            </w:r>
            <w:r w:rsidRPr="00E36E7D">
              <w:rPr>
                <w:rFonts w:ascii="標楷體" w:eastAsia="標楷體" w:hAnsi="標楷體"/>
                <w:noProof/>
                <w:color w:val="000000" w:themeColor="text1"/>
                <w:szCs w:val="24"/>
              </w:rPr>
              <w:t xml:space="preserve"> 上節課</w:t>
            </w:r>
            <w:r w:rsidR="00410210" w:rsidRPr="00E36E7D">
              <w:rPr>
                <w:rFonts w:ascii="標楷體" w:eastAsia="標楷體" w:hAnsi="標楷體"/>
                <w:noProof/>
                <w:color w:val="000000" w:themeColor="text1"/>
                <w:szCs w:val="24"/>
              </w:rPr>
              <w:t>我們一起找現存的《</w:t>
            </w:r>
            <w:r w:rsidR="004D6D7A">
              <w:rPr>
                <w:rFonts w:ascii="標楷體" w:eastAsia="標楷體" w:hAnsi="標楷體"/>
                <w:noProof/>
                <w:color w:val="000000" w:themeColor="text1"/>
                <w:szCs w:val="24"/>
              </w:rPr>
              <w:t>臺</w:t>
            </w:r>
            <w:r w:rsidR="00410210" w:rsidRPr="00E36E7D">
              <w:rPr>
                <w:rFonts w:ascii="標楷體" w:eastAsia="標楷體" w:hAnsi="標楷體"/>
                <w:noProof/>
                <w:color w:val="000000" w:themeColor="text1"/>
                <w:szCs w:val="24"/>
              </w:rPr>
              <w:t>南新</w:t>
            </w:r>
          </w:p>
          <w:p w14:paraId="3DB9FB24" w14:textId="77777777" w:rsidR="00410210" w:rsidRPr="00E36E7D" w:rsidRDefault="00410210" w:rsidP="00524ADD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  <w:r w:rsidRPr="00E36E7D">
              <w:rPr>
                <w:rFonts w:ascii="標楷體" w:eastAsia="標楷體" w:hAnsi="標楷體"/>
                <w:noProof/>
                <w:color w:val="000000" w:themeColor="text1"/>
                <w:szCs w:val="24"/>
              </w:rPr>
              <w:t xml:space="preserve">  報》和《臺灣日日新報》可以用來探</w:t>
            </w:r>
          </w:p>
          <w:p w14:paraId="7235B5D9" w14:textId="77777777" w:rsidR="00410210" w:rsidRPr="00E36E7D" w:rsidRDefault="00410210" w:rsidP="00524ADD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  <w:r w:rsidRPr="00E36E7D">
              <w:rPr>
                <w:rFonts w:ascii="標楷體" w:eastAsia="標楷體" w:hAnsi="標楷體"/>
                <w:noProof/>
                <w:color w:val="000000" w:themeColor="text1"/>
                <w:szCs w:val="24"/>
              </w:rPr>
              <w:t xml:space="preserve">  究臺灣的首次選舉，現在我們就開始</w:t>
            </w:r>
          </w:p>
          <w:p w14:paraId="5277AC98" w14:textId="6B1509B5" w:rsidR="00524ADD" w:rsidRPr="00E36E7D" w:rsidRDefault="00410210" w:rsidP="00524ADD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  <w:r w:rsidRPr="00E36E7D">
              <w:rPr>
                <w:rFonts w:ascii="標楷體" w:eastAsia="標楷體" w:hAnsi="標楷體"/>
                <w:noProof/>
                <w:color w:val="000000" w:themeColor="text1"/>
                <w:szCs w:val="24"/>
              </w:rPr>
              <w:t xml:space="preserve">  進入資料庫探險吧!</w:t>
            </w:r>
          </w:p>
          <w:p w14:paraId="433F9F98" w14:textId="100D9782" w:rsidR="00524ADD" w:rsidRPr="00E36E7D" w:rsidRDefault="00E36E7D" w:rsidP="00E36E7D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2</w:t>
            </w:r>
            <w:r>
              <w:rPr>
                <w:rFonts w:ascii="標楷體" w:eastAsia="標楷體" w:hAnsi="標楷體"/>
                <w:noProof/>
                <w:color w:val="000000" w:themeColor="text1"/>
                <w:szCs w:val="24"/>
              </w:rPr>
              <w:t>.</w:t>
            </w:r>
            <w:r w:rsidRPr="00E36E7D">
              <w:rPr>
                <w:rFonts w:ascii="標楷體" w:eastAsia="標楷體" w:hAnsi="標楷體"/>
                <w:noProof/>
                <w:color w:val="000000" w:themeColor="text1"/>
                <w:szCs w:val="24"/>
              </w:rPr>
              <w:t>發放教學用品：</w:t>
            </w:r>
          </w:p>
          <w:p w14:paraId="12E287C8" w14:textId="451EBBE2" w:rsidR="00E36E7D" w:rsidRPr="00E36E7D" w:rsidRDefault="00E36E7D" w:rsidP="00E36E7D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  <w:r>
              <w:rPr>
                <w:rFonts w:ascii="標楷體" w:eastAsia="標楷體" w:hAnsi="標楷體"/>
                <w:noProof/>
                <w:color w:val="000000" w:themeColor="text1"/>
                <w:szCs w:val="24"/>
              </w:rPr>
              <w:t xml:space="preserve">  發放每位同學學習單(三)及一</w:t>
            </w:r>
            <w:r w:rsidR="004D6D7A">
              <w:rPr>
                <w:rFonts w:ascii="標楷體" w:eastAsia="標楷體" w:hAnsi="標楷體"/>
                <w:noProof/>
                <w:color w:val="000000" w:themeColor="text1"/>
                <w:szCs w:val="24"/>
              </w:rPr>
              <w:t>臺</w:t>
            </w:r>
            <w:r>
              <w:rPr>
                <w:rFonts w:ascii="標楷體" w:eastAsia="標楷體" w:hAnsi="標楷體"/>
                <w:noProof/>
                <w:color w:val="000000" w:themeColor="text1"/>
                <w:szCs w:val="24"/>
              </w:rPr>
              <w:t>平板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C88D14" w14:textId="0B5B6DAC" w:rsidR="00E36E7D" w:rsidRPr="00656190" w:rsidRDefault="00E36E7D" w:rsidP="00E36E7D">
            <w:pPr>
              <w:suppressAutoHyphens w:val="0"/>
              <w:autoSpaceDN/>
              <w:adjustRightInd w:val="0"/>
              <w:snapToGrid w:val="0"/>
              <w:spacing w:line="240" w:lineRule="atLeast"/>
              <w:ind w:left="360"/>
              <w:textAlignment w:val="auto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3</w:t>
            </w:r>
            <w:r w:rsidRPr="00656190">
              <w:rPr>
                <w:rFonts w:ascii="標楷體" w:eastAsia="標楷體" w:hAnsi="標楷體"/>
                <w:noProof/>
                <w:color w:val="000000" w:themeColor="text1"/>
                <w:szCs w:val="24"/>
              </w:rPr>
              <w:t>分鐘</w:t>
            </w:r>
          </w:p>
          <w:p w14:paraId="519A18EB" w14:textId="77777777" w:rsidR="00E36E7D" w:rsidRDefault="00E36E7D" w:rsidP="00E36E7D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rFonts w:ascii="標楷體" w:eastAsia="標楷體" w:hAnsi="標楷體"/>
                <w:strike/>
                <w:noProof/>
                <w:color w:val="000000" w:themeColor="text1"/>
                <w:szCs w:val="24"/>
              </w:rPr>
            </w:pPr>
          </w:p>
          <w:p w14:paraId="5C9AA4B8" w14:textId="77777777" w:rsidR="00524ADD" w:rsidRDefault="00524ADD" w:rsidP="00E36E7D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  <w:p w14:paraId="33AE022F" w14:textId="77777777" w:rsidR="00E36E7D" w:rsidRDefault="00E36E7D" w:rsidP="00E36E7D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  <w:p w14:paraId="359688A9" w14:textId="77777777" w:rsidR="00E36E7D" w:rsidRDefault="00E36E7D" w:rsidP="00E36E7D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  <w:p w14:paraId="6B058F16" w14:textId="77777777" w:rsidR="00E36E7D" w:rsidRDefault="00E36E7D" w:rsidP="00E36E7D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  <w:p w14:paraId="177FADEB" w14:textId="58CCC328" w:rsidR="00E36E7D" w:rsidRPr="00E36E7D" w:rsidRDefault="00E36E7D" w:rsidP="00E36E7D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3FD4EF" w14:textId="2BCC545A" w:rsidR="00524ADD" w:rsidRPr="00E36E7D" w:rsidRDefault="00524ADD" w:rsidP="00524ADD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 w:cs="Calibri"/>
                <w:b/>
                <w:color w:val="000000" w:themeColor="text1"/>
                <w:szCs w:val="24"/>
              </w:rPr>
            </w:pPr>
          </w:p>
        </w:tc>
      </w:tr>
      <w:tr w:rsidR="00524ADD" w:rsidRPr="001E1775" w14:paraId="7BC560F3" w14:textId="77777777" w:rsidTr="003E033E">
        <w:trPr>
          <w:trHeight w:val="353"/>
          <w:jc w:val="center"/>
        </w:trPr>
        <w:tc>
          <w:tcPr>
            <w:tcW w:w="43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8421D1" w14:textId="69124682" w:rsidR="00524ADD" w:rsidRPr="008A64AD" w:rsidRDefault="008A64AD" w:rsidP="008A64AD">
            <w:pPr>
              <w:pStyle w:val="a3"/>
              <w:numPr>
                <w:ilvl w:val="0"/>
                <w:numId w:val="11"/>
              </w:num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color w:val="000000" w:themeColor="text1"/>
                <w:szCs w:val="24"/>
              </w:rPr>
            </w:pPr>
            <w:r w:rsidRPr="008A64AD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發展階段</w:t>
            </w:r>
          </w:p>
          <w:p w14:paraId="4708B33C" w14:textId="703616A9" w:rsidR="00BA1500" w:rsidRPr="00BA1500" w:rsidRDefault="008A64AD" w:rsidP="00BA1500">
            <w:pPr>
              <w:pStyle w:val="a3"/>
              <w:numPr>
                <w:ilvl w:val="0"/>
                <w:numId w:val="15"/>
              </w:numPr>
              <w:autoSpaceDE w:val="0"/>
              <w:snapToGrid w:val="0"/>
              <w:spacing w:line="240" w:lineRule="atLeast"/>
              <w:rPr>
                <w:rFonts w:ascii="標楷體" w:eastAsia="標楷體" w:hAnsi="標楷體"/>
                <w:lang w:val="zh-TW"/>
              </w:rPr>
            </w:pPr>
            <w:r w:rsidRPr="00BA1500">
              <w:rPr>
                <w:rFonts w:ascii="標楷體" w:eastAsia="標楷體" w:hAnsi="標楷體" w:cs="Calibri"/>
                <w:color w:val="000000" w:themeColor="text1"/>
                <w:szCs w:val="24"/>
              </w:rPr>
              <w:t>介紹學習單</w:t>
            </w:r>
            <w:r w:rsidR="00BA1500" w:rsidRPr="00BA1500">
              <w:rPr>
                <w:rFonts w:ascii="標楷體" w:eastAsia="標楷體" w:hAnsi="標楷體" w:cs="Calibri"/>
                <w:color w:val="000000" w:themeColor="text1"/>
                <w:szCs w:val="24"/>
              </w:rPr>
              <w:t>中</w:t>
            </w:r>
            <w:r w:rsidRPr="00BA1500">
              <w:rPr>
                <w:rFonts w:ascii="標楷體" w:eastAsia="標楷體" w:hAnsi="標楷體" w:cs="Calibri"/>
                <w:color w:val="000000" w:themeColor="text1"/>
                <w:szCs w:val="24"/>
              </w:rPr>
              <w:t>的任務</w:t>
            </w:r>
            <w:r w:rsidR="00BA1500" w:rsidRPr="00BA1500">
              <w:rPr>
                <w:rFonts w:ascii="標楷體" w:eastAsia="標楷體" w:hAnsi="標楷體" w:cs="Calibri"/>
                <w:color w:val="000000" w:themeColor="text1"/>
                <w:szCs w:val="24"/>
              </w:rPr>
              <w:t>(</w:t>
            </w:r>
            <w:proofErr w:type="gramStart"/>
            <w:r w:rsidR="00BA1500" w:rsidRPr="00BA1500">
              <w:rPr>
                <w:rFonts w:ascii="標楷體" w:eastAsia="標楷體" w:hAnsi="標楷體" w:cs="Calibri"/>
                <w:color w:val="000000" w:themeColor="text1"/>
                <w:szCs w:val="24"/>
              </w:rPr>
              <w:t>一</w:t>
            </w:r>
            <w:proofErr w:type="gramEnd"/>
            <w:r w:rsidR="00BA1500" w:rsidRPr="00BA1500">
              <w:rPr>
                <w:rFonts w:ascii="標楷體" w:eastAsia="標楷體" w:hAnsi="標楷體" w:cs="Calibri"/>
                <w:color w:val="000000" w:themeColor="text1"/>
                <w:szCs w:val="24"/>
              </w:rPr>
              <w:t>)</w:t>
            </w:r>
            <w:r w:rsidR="00BA1500" w:rsidRPr="00BA1500">
              <w:rPr>
                <w:rFonts w:ascii="標楷體" w:eastAsia="標楷體" w:hAnsi="標楷體" w:hint="eastAsia"/>
                <w:lang w:val="zh-TW"/>
              </w:rPr>
              <w:t xml:space="preserve"> </w:t>
            </w:r>
          </w:p>
          <w:p w14:paraId="1C549911" w14:textId="19EEA2C3" w:rsidR="008A64AD" w:rsidRPr="00BA1500" w:rsidRDefault="00AE4C3E" w:rsidP="00BA1500">
            <w:p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lang w:val="zh-TW"/>
              </w:rPr>
              <w:t xml:space="preserve"> </w:t>
            </w:r>
            <w:r w:rsidR="00BA1500" w:rsidRPr="00BA1500">
              <w:rPr>
                <w:rFonts w:ascii="標楷體" w:eastAsia="標楷體" w:hAnsi="標楷體" w:hint="eastAsia"/>
                <w:lang w:val="zh-TW"/>
              </w:rPr>
              <w:t>【選出欲探究的進階關鍵詞】</w:t>
            </w:r>
          </w:p>
          <w:p w14:paraId="1337BC71" w14:textId="61EB3B18" w:rsidR="008A64AD" w:rsidRDefault="00AE4C3E" w:rsidP="008A64AD">
            <w:p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color w:val="000000" w:themeColor="text1"/>
                <w:szCs w:val="24"/>
              </w:rPr>
            </w:pPr>
            <w:r w:rsidRPr="00BA1500">
              <w:rPr>
                <w:rFonts w:ascii="標楷體" w:eastAsia="標楷體" w:hAnsi="標楷體" w:cs="Calibri"/>
                <w:color w:val="000000" w:themeColor="text1"/>
                <w:szCs w:val="24"/>
              </w:rPr>
              <w:t>(</w:t>
            </w:r>
            <w:r w:rsidRPr="00BA1500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1</w:t>
            </w:r>
            <w:r w:rsidRPr="00BA1500">
              <w:rPr>
                <w:rFonts w:ascii="標楷體" w:eastAsia="標楷體" w:hAnsi="標楷體" w:cs="Calibri"/>
                <w:color w:val="000000" w:themeColor="text1"/>
                <w:szCs w:val="24"/>
              </w:rPr>
              <w:t>)</w:t>
            </w:r>
            <w:r w:rsidR="008A64AD">
              <w:rPr>
                <w:rFonts w:ascii="標楷體" w:eastAsia="標楷體" w:hAnsi="標楷體" w:cs="Calibri"/>
                <w:color w:val="000000" w:themeColor="text1"/>
                <w:szCs w:val="24"/>
              </w:rPr>
              <w:t>以「近代臺灣報刊資料庫」</w:t>
            </w:r>
            <w:proofErr w:type="gramStart"/>
            <w:r w:rsidR="008A64AD">
              <w:rPr>
                <w:rFonts w:ascii="標楷體" w:eastAsia="標楷體" w:hAnsi="標楷體" w:cs="Calibri"/>
                <w:color w:val="000000" w:themeColor="text1"/>
                <w:szCs w:val="24"/>
              </w:rPr>
              <w:t>《</w:t>
            </w:r>
            <w:r w:rsidR="004D6D7A">
              <w:rPr>
                <w:rFonts w:ascii="標楷體" w:eastAsia="標楷體" w:hAnsi="標楷體" w:cs="Calibri"/>
                <w:color w:val="000000" w:themeColor="text1"/>
                <w:szCs w:val="24"/>
              </w:rPr>
              <w:t>臺</w:t>
            </w:r>
            <w:proofErr w:type="gramEnd"/>
            <w:r w:rsidR="008A64AD">
              <w:rPr>
                <w:rFonts w:ascii="標楷體" w:eastAsia="標楷體" w:hAnsi="標楷體" w:cs="Calibri"/>
                <w:color w:val="000000" w:themeColor="text1"/>
                <w:szCs w:val="24"/>
              </w:rPr>
              <w:t>南新</w:t>
            </w:r>
          </w:p>
          <w:p w14:paraId="4ACB2191" w14:textId="77777777" w:rsidR="00BA1500" w:rsidRDefault="008A64AD" w:rsidP="008A64AD">
            <w:p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color w:val="000000" w:themeColor="text1"/>
                <w:szCs w:val="24"/>
              </w:rPr>
            </w:pPr>
            <w:r>
              <w:rPr>
                <w:rFonts w:ascii="標楷體" w:eastAsia="標楷體" w:hAnsi="標楷體" w:cs="Calibri"/>
                <w:color w:val="000000" w:themeColor="text1"/>
                <w:szCs w:val="24"/>
              </w:rPr>
              <w:t xml:space="preserve">  報</w:t>
            </w:r>
            <w:proofErr w:type="gramStart"/>
            <w:r>
              <w:rPr>
                <w:rFonts w:ascii="標楷體" w:eastAsia="標楷體" w:hAnsi="標楷體" w:cs="Calibri"/>
                <w:color w:val="000000" w:themeColor="text1"/>
                <w:szCs w:val="24"/>
              </w:rPr>
              <w:t>》</w:t>
            </w:r>
            <w:proofErr w:type="gramEnd"/>
            <w:r>
              <w:rPr>
                <w:rFonts w:ascii="標楷體" w:eastAsia="標楷體" w:hAnsi="標楷體" w:cs="Calibri"/>
                <w:color w:val="000000" w:themeColor="text1"/>
                <w:szCs w:val="24"/>
              </w:rPr>
              <w:t>進行示範。</w:t>
            </w:r>
            <w:r w:rsidR="004C610A">
              <w:rPr>
                <w:rFonts w:ascii="標楷體" w:eastAsia="標楷體" w:hAnsi="標楷體" w:cs="Calibri"/>
                <w:color w:val="000000" w:themeColor="text1"/>
                <w:szCs w:val="24"/>
              </w:rPr>
              <w:t>以「選舉」為關鍵</w:t>
            </w:r>
          </w:p>
          <w:p w14:paraId="2C7E5698" w14:textId="77777777" w:rsidR="00BA1500" w:rsidRDefault="00BA1500" w:rsidP="008A64AD">
            <w:p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color w:val="000000" w:themeColor="text1"/>
                <w:szCs w:val="24"/>
              </w:rPr>
            </w:pPr>
            <w:r>
              <w:rPr>
                <w:rFonts w:ascii="標楷體" w:eastAsia="標楷體" w:hAnsi="標楷體" w:cs="Calibri"/>
                <w:color w:val="000000" w:themeColor="text1"/>
                <w:szCs w:val="24"/>
              </w:rPr>
              <w:t xml:space="preserve">  </w:t>
            </w:r>
            <w:r w:rsidR="004C610A">
              <w:rPr>
                <w:rFonts w:ascii="標楷體" w:eastAsia="標楷體" w:hAnsi="標楷體" w:cs="Calibri"/>
                <w:color w:val="000000" w:themeColor="text1"/>
                <w:szCs w:val="24"/>
              </w:rPr>
              <w:t>詞，</w:t>
            </w:r>
            <w:r w:rsidR="004C610A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「1</w:t>
            </w:r>
            <w:r w:rsidR="004C610A">
              <w:rPr>
                <w:rFonts w:ascii="標楷體" w:eastAsia="標楷體" w:hAnsi="標楷體" w:cs="Calibri"/>
                <w:color w:val="000000" w:themeColor="text1"/>
                <w:szCs w:val="24"/>
              </w:rPr>
              <w:t>935年」為</w:t>
            </w:r>
            <w:proofErr w:type="gramStart"/>
            <w:r w:rsidR="004C610A">
              <w:rPr>
                <w:rFonts w:ascii="標楷體" w:eastAsia="標楷體" w:hAnsi="標楷體" w:cs="Calibri"/>
                <w:color w:val="000000" w:themeColor="text1"/>
                <w:szCs w:val="24"/>
              </w:rPr>
              <w:t>起迄</w:t>
            </w:r>
            <w:proofErr w:type="gramEnd"/>
            <w:r w:rsidR="004C610A">
              <w:rPr>
                <w:rFonts w:ascii="標楷體" w:eastAsia="標楷體" w:hAnsi="標楷體" w:cs="Calibri"/>
                <w:color w:val="000000" w:themeColor="text1"/>
                <w:szCs w:val="24"/>
              </w:rPr>
              <w:t>時間，搜尋</w:t>
            </w:r>
          </w:p>
          <w:p w14:paraId="030ED4CC" w14:textId="6DBAF2A1" w:rsidR="004C610A" w:rsidRDefault="00BA1500" w:rsidP="008A64AD">
            <w:p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color w:val="000000" w:themeColor="text1"/>
                <w:szCs w:val="24"/>
              </w:rPr>
            </w:pPr>
            <w:r>
              <w:rPr>
                <w:rFonts w:ascii="標楷體" w:eastAsia="標楷體" w:hAnsi="標楷體" w:cs="Calibri"/>
                <w:color w:val="000000" w:themeColor="text1"/>
                <w:szCs w:val="24"/>
              </w:rPr>
              <w:t xml:space="preserve"> </w:t>
            </w:r>
            <w:r w:rsidR="004C610A">
              <w:rPr>
                <w:rFonts w:ascii="標楷體" w:eastAsia="標楷體" w:hAnsi="標楷體" w:cs="Calibri"/>
                <w:color w:val="000000" w:themeColor="text1"/>
                <w:szCs w:val="24"/>
              </w:rPr>
              <w:t>《臺南新報》中的相關報導。</w:t>
            </w:r>
          </w:p>
          <w:p w14:paraId="09C8DAE7" w14:textId="5A257D92" w:rsidR="00C8785D" w:rsidRDefault="004C610A" w:rsidP="008A64AD">
            <w:p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color w:val="000000" w:themeColor="text1"/>
                <w:szCs w:val="24"/>
              </w:rPr>
            </w:pPr>
            <w:r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(</w:t>
            </w:r>
            <w:r>
              <w:rPr>
                <w:rFonts w:ascii="標楷體" w:eastAsia="標楷體" w:hAnsi="標楷體" w:cs="Calibri"/>
                <w:color w:val="000000" w:themeColor="text1"/>
                <w:szCs w:val="24"/>
              </w:rPr>
              <w:t>2</w:t>
            </w:r>
            <w:r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)</w:t>
            </w:r>
            <w:r w:rsidR="00C8785D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對</w:t>
            </w:r>
            <w:r>
              <w:rPr>
                <w:rFonts w:ascii="標楷體" w:eastAsia="標楷體" w:hAnsi="標楷體" w:cs="Calibri"/>
                <w:color w:val="000000" w:themeColor="text1"/>
                <w:szCs w:val="24"/>
              </w:rPr>
              <w:t>搜尋</w:t>
            </w:r>
            <w:r w:rsidR="00C8785D">
              <w:rPr>
                <w:rFonts w:ascii="標楷體" w:eastAsia="標楷體" w:hAnsi="標楷體" w:cs="Calibri"/>
                <w:color w:val="000000" w:themeColor="text1"/>
                <w:szCs w:val="24"/>
              </w:rPr>
              <w:t>所得</w:t>
            </w:r>
            <w:r w:rsidR="00283451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的</w:t>
            </w:r>
            <w:r w:rsidR="00283451">
              <w:rPr>
                <w:rFonts w:ascii="標楷體" w:eastAsia="標楷體" w:hAnsi="標楷體" w:cs="Calibri"/>
                <w:color w:val="000000" w:themeColor="text1"/>
                <w:szCs w:val="24"/>
              </w:rPr>
              <w:t>報導，進行新聞標題</w:t>
            </w:r>
          </w:p>
          <w:p w14:paraId="1595B11C" w14:textId="43CEABC0" w:rsidR="004C610A" w:rsidRDefault="00C8785D" w:rsidP="008A64AD">
            <w:p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color w:val="000000" w:themeColor="text1"/>
                <w:szCs w:val="24"/>
              </w:rPr>
            </w:pPr>
            <w:r>
              <w:rPr>
                <w:rFonts w:ascii="標楷體" w:eastAsia="標楷體" w:hAnsi="標楷體" w:cs="Calibri"/>
                <w:color w:val="000000" w:themeColor="text1"/>
                <w:szCs w:val="24"/>
              </w:rPr>
              <w:t xml:space="preserve">   瀏</w:t>
            </w:r>
            <w:r w:rsidR="00BA1500">
              <w:rPr>
                <w:rFonts w:ascii="標楷體" w:eastAsia="標楷體" w:hAnsi="標楷體" w:cs="Calibri"/>
                <w:color w:val="000000" w:themeColor="text1"/>
                <w:szCs w:val="24"/>
              </w:rPr>
              <w:t>覽，找出欲探究的進階關鍵詞</w:t>
            </w:r>
            <w:r w:rsidR="00283451">
              <w:rPr>
                <w:rFonts w:ascii="標楷體" w:eastAsia="標楷體" w:hAnsi="標楷體" w:cs="Calibri"/>
                <w:color w:val="000000" w:themeColor="text1"/>
                <w:szCs w:val="24"/>
              </w:rPr>
              <w:t>。</w:t>
            </w:r>
          </w:p>
          <w:p w14:paraId="37FB0107" w14:textId="3FB3E36D" w:rsidR="00BA1500" w:rsidRDefault="00BA1500" w:rsidP="008A64AD">
            <w:p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color w:val="000000" w:themeColor="text1"/>
                <w:szCs w:val="24"/>
              </w:rPr>
            </w:pPr>
            <w:r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2</w:t>
            </w:r>
            <w:r>
              <w:rPr>
                <w:rFonts w:ascii="標楷體" w:eastAsia="標楷體" w:hAnsi="標楷體" w:cs="Calibri"/>
                <w:color w:val="000000" w:themeColor="text1"/>
                <w:szCs w:val="24"/>
              </w:rPr>
              <w:t>.學生實作</w:t>
            </w:r>
            <w:r w:rsidR="00AB17F9">
              <w:rPr>
                <w:rFonts w:ascii="標楷體" w:eastAsia="標楷體" w:hAnsi="標楷體" w:cs="Calibri"/>
                <w:color w:val="000000" w:themeColor="text1"/>
                <w:szCs w:val="24"/>
              </w:rPr>
              <w:t>完成</w:t>
            </w:r>
            <w:r>
              <w:rPr>
                <w:rFonts w:ascii="標楷體" w:eastAsia="標楷體" w:hAnsi="標楷體" w:cs="Calibri"/>
                <w:color w:val="000000" w:themeColor="text1"/>
                <w:szCs w:val="24"/>
              </w:rPr>
              <w:t>任務(</w:t>
            </w:r>
            <w:proofErr w:type="gramStart"/>
            <w:r>
              <w:rPr>
                <w:rFonts w:ascii="標楷體" w:eastAsia="標楷體" w:hAnsi="標楷體" w:cs="Calibri"/>
                <w:color w:val="000000" w:themeColor="text1"/>
                <w:szCs w:val="24"/>
              </w:rPr>
              <w:t>一</w:t>
            </w:r>
            <w:proofErr w:type="gramEnd"/>
            <w:r>
              <w:rPr>
                <w:rFonts w:ascii="標楷體" w:eastAsia="標楷體" w:hAnsi="標楷體" w:cs="Calibri"/>
                <w:color w:val="000000" w:themeColor="text1"/>
                <w:szCs w:val="24"/>
              </w:rPr>
              <w:t>)</w:t>
            </w:r>
          </w:p>
          <w:p w14:paraId="1629B86B" w14:textId="76E56777" w:rsidR="00BA1500" w:rsidRDefault="00BA1500" w:rsidP="008A64AD">
            <w:p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color w:val="000000" w:themeColor="text1"/>
                <w:szCs w:val="24"/>
              </w:rPr>
            </w:pPr>
            <w:r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 xml:space="preserve">  學生可自由選擇使用《</w:t>
            </w:r>
            <w:r w:rsidR="004D6D7A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臺</w:t>
            </w:r>
            <w:r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南新報》或</w:t>
            </w:r>
          </w:p>
          <w:p w14:paraId="4A8EB982" w14:textId="77777777" w:rsidR="00BA1500" w:rsidRDefault="00BA1500" w:rsidP="008A64AD">
            <w:p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color w:val="000000" w:themeColor="text1"/>
                <w:szCs w:val="24"/>
              </w:rPr>
            </w:pPr>
            <w:r>
              <w:rPr>
                <w:rFonts w:ascii="標楷體" w:eastAsia="標楷體" w:hAnsi="標楷體" w:cs="Calibri"/>
                <w:color w:val="000000" w:themeColor="text1"/>
                <w:szCs w:val="24"/>
              </w:rPr>
              <w:t xml:space="preserve"> </w:t>
            </w:r>
            <w:r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《臺灣日日新報》，從「1</w:t>
            </w:r>
            <w:r>
              <w:rPr>
                <w:rFonts w:ascii="標楷體" w:eastAsia="標楷體" w:hAnsi="標楷體" w:cs="Calibri"/>
                <w:color w:val="000000" w:themeColor="text1"/>
                <w:szCs w:val="24"/>
              </w:rPr>
              <w:t>935年」「選</w:t>
            </w:r>
          </w:p>
          <w:p w14:paraId="4AD82429" w14:textId="77777777" w:rsidR="00AB17F9" w:rsidRDefault="00BA1500" w:rsidP="008A64AD">
            <w:p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color w:val="000000" w:themeColor="text1"/>
                <w:szCs w:val="24"/>
              </w:rPr>
            </w:pPr>
            <w:r>
              <w:rPr>
                <w:rFonts w:ascii="標楷體" w:eastAsia="標楷體" w:hAnsi="標楷體" w:cs="Calibri"/>
                <w:color w:val="000000" w:themeColor="text1"/>
                <w:szCs w:val="24"/>
              </w:rPr>
              <w:t xml:space="preserve">  舉」搜尋所得的新聞標題中</w:t>
            </w:r>
            <w:r w:rsidR="00AB17F9">
              <w:rPr>
                <w:rFonts w:ascii="標楷體" w:eastAsia="標楷體" w:hAnsi="標楷體" w:cs="Calibri"/>
                <w:color w:val="000000" w:themeColor="text1"/>
                <w:szCs w:val="24"/>
              </w:rPr>
              <w:t>，選出欲</w:t>
            </w:r>
          </w:p>
          <w:p w14:paraId="3785FDD3" w14:textId="77777777" w:rsidR="00AB17F9" w:rsidRDefault="00AB17F9" w:rsidP="008A64AD">
            <w:p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color w:val="000000" w:themeColor="text1"/>
                <w:szCs w:val="24"/>
              </w:rPr>
            </w:pPr>
            <w:r>
              <w:rPr>
                <w:rFonts w:ascii="標楷體" w:eastAsia="標楷體" w:hAnsi="標楷體" w:cs="Calibri"/>
                <w:color w:val="000000" w:themeColor="text1"/>
                <w:szCs w:val="24"/>
              </w:rPr>
              <w:t xml:space="preserve">  一步探究「進階關鍵詞」並在學習單</w:t>
            </w:r>
          </w:p>
          <w:p w14:paraId="4F188ED7" w14:textId="77777777" w:rsidR="00AB17F9" w:rsidRDefault="00AB17F9" w:rsidP="008A64AD">
            <w:p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color w:val="000000" w:themeColor="text1"/>
                <w:szCs w:val="24"/>
              </w:rPr>
            </w:pPr>
            <w:r>
              <w:rPr>
                <w:rFonts w:ascii="標楷體" w:eastAsia="標楷體" w:hAnsi="標楷體" w:cs="Calibri"/>
                <w:color w:val="000000" w:themeColor="text1"/>
                <w:szCs w:val="24"/>
              </w:rPr>
              <w:t xml:space="preserve">  上寫下</w:t>
            </w:r>
            <w:proofErr w:type="gramStart"/>
            <w:r>
              <w:rPr>
                <w:rFonts w:ascii="標楷體" w:eastAsia="標楷體" w:hAnsi="標楷體" w:cs="Calibri"/>
                <w:color w:val="000000" w:themeColor="text1"/>
                <w:szCs w:val="24"/>
              </w:rPr>
              <w:t>選擇此詞的</w:t>
            </w:r>
            <w:proofErr w:type="gramEnd"/>
            <w:r>
              <w:rPr>
                <w:rFonts w:ascii="標楷體" w:eastAsia="標楷體" w:hAnsi="標楷體" w:cs="Calibri"/>
                <w:color w:val="000000" w:themeColor="text1"/>
                <w:szCs w:val="24"/>
              </w:rPr>
              <w:t>理由。</w:t>
            </w:r>
          </w:p>
          <w:p w14:paraId="0D3D8F02" w14:textId="35749EEE" w:rsidR="00AE4C3E" w:rsidRPr="00AF0915" w:rsidRDefault="00AF0915" w:rsidP="00AF0915">
            <w:p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color w:val="000000" w:themeColor="text1"/>
                <w:szCs w:val="24"/>
              </w:rPr>
            </w:pPr>
            <w:r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3</w:t>
            </w:r>
            <w:r>
              <w:rPr>
                <w:rFonts w:ascii="標楷體" w:eastAsia="標楷體" w:hAnsi="標楷體" w:cs="Calibri"/>
                <w:color w:val="000000" w:themeColor="text1"/>
                <w:szCs w:val="24"/>
              </w:rPr>
              <w:t>.</w:t>
            </w:r>
            <w:r w:rsidR="00D06739" w:rsidRPr="00AF0915">
              <w:rPr>
                <w:rFonts w:ascii="標楷體" w:eastAsia="標楷體" w:hAnsi="標楷體" w:cs="Calibri"/>
                <w:color w:val="000000" w:themeColor="text1"/>
                <w:szCs w:val="24"/>
              </w:rPr>
              <w:t>介紹學習單中的任務(</w:t>
            </w:r>
            <w:r w:rsidR="00AE4C3E" w:rsidRPr="00AF0915">
              <w:rPr>
                <w:rFonts w:ascii="標楷體" w:eastAsia="標楷體" w:hAnsi="標楷體" w:cs="Calibri"/>
                <w:color w:val="000000" w:themeColor="text1"/>
                <w:szCs w:val="24"/>
              </w:rPr>
              <w:t>二</w:t>
            </w:r>
            <w:r w:rsidR="00D06739" w:rsidRPr="00AF0915">
              <w:rPr>
                <w:rFonts w:ascii="標楷體" w:eastAsia="標楷體" w:hAnsi="標楷體" w:cs="Calibri"/>
                <w:color w:val="000000" w:themeColor="text1"/>
                <w:szCs w:val="24"/>
              </w:rPr>
              <w:t>)</w:t>
            </w:r>
          </w:p>
          <w:p w14:paraId="6E4741CA" w14:textId="0DA4015E" w:rsidR="00D06739" w:rsidRPr="00AE4C3E" w:rsidRDefault="00D06739" w:rsidP="00AE4C3E">
            <w:pPr>
              <w:pStyle w:val="a3"/>
              <w:autoSpaceDE w:val="0"/>
              <w:snapToGrid w:val="0"/>
              <w:spacing w:line="240" w:lineRule="atLeast"/>
              <w:ind w:left="240"/>
              <w:rPr>
                <w:rFonts w:ascii="標楷體" w:eastAsia="標楷體" w:hAnsi="標楷體" w:cs="Calibri"/>
                <w:color w:val="000000" w:themeColor="text1"/>
                <w:szCs w:val="24"/>
              </w:rPr>
            </w:pPr>
            <w:r w:rsidRPr="00AE4C3E">
              <w:rPr>
                <w:rFonts w:ascii="標楷體" w:eastAsia="標楷體" w:hAnsi="標楷體" w:hint="eastAsia"/>
                <w:lang w:val="zh-TW"/>
              </w:rPr>
              <w:t>【摘要兩則你選出的報導】</w:t>
            </w:r>
          </w:p>
          <w:p w14:paraId="668177B2" w14:textId="30150135" w:rsidR="00AE4C3E" w:rsidRPr="00AE4C3E" w:rsidRDefault="00D06739" w:rsidP="00AE4C3E">
            <w:pPr>
              <w:pStyle w:val="a3"/>
              <w:numPr>
                <w:ilvl w:val="0"/>
                <w:numId w:val="17"/>
              </w:num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color w:val="000000" w:themeColor="text1"/>
                <w:szCs w:val="24"/>
              </w:rPr>
            </w:pPr>
            <w:r w:rsidRPr="00AE4C3E">
              <w:rPr>
                <w:rFonts w:ascii="標楷體" w:eastAsia="標楷體" w:hAnsi="標楷體" w:cs="Calibri"/>
                <w:color w:val="000000" w:themeColor="text1"/>
                <w:szCs w:val="24"/>
              </w:rPr>
              <w:t>學生</w:t>
            </w:r>
            <w:r w:rsidR="00AE4C3E" w:rsidRPr="00AE4C3E">
              <w:rPr>
                <w:rFonts w:ascii="標楷體" w:eastAsia="標楷體" w:hAnsi="標楷體" w:cs="Calibri"/>
                <w:color w:val="000000" w:themeColor="text1"/>
                <w:szCs w:val="24"/>
              </w:rPr>
              <w:t>以</w:t>
            </w:r>
            <w:r w:rsidRPr="00AE4C3E">
              <w:rPr>
                <w:rFonts w:ascii="標楷體" w:eastAsia="標楷體" w:hAnsi="標楷體" w:cs="Calibri"/>
                <w:color w:val="000000" w:themeColor="text1"/>
                <w:szCs w:val="24"/>
              </w:rPr>
              <w:t>自己</w:t>
            </w:r>
            <w:r w:rsidR="00AE4C3E" w:rsidRPr="00AE4C3E">
              <w:rPr>
                <w:rFonts w:ascii="標楷體" w:eastAsia="標楷體" w:hAnsi="標楷體" w:cs="Calibri"/>
                <w:color w:val="000000" w:themeColor="text1"/>
                <w:szCs w:val="24"/>
              </w:rPr>
              <w:t>所選「進階關鍵詞」進</w:t>
            </w:r>
          </w:p>
          <w:p w14:paraId="30B48C31" w14:textId="0FD9C2DB" w:rsidR="00AE4C3E" w:rsidRPr="00AE4C3E" w:rsidRDefault="00AE4C3E" w:rsidP="00AE4C3E">
            <w:pPr>
              <w:pStyle w:val="a3"/>
              <w:autoSpaceDE w:val="0"/>
              <w:snapToGrid w:val="0"/>
              <w:spacing w:line="240" w:lineRule="atLeast"/>
              <w:ind w:left="360"/>
              <w:rPr>
                <w:rFonts w:ascii="標楷體" w:eastAsia="標楷體" w:hAnsi="標楷體" w:cs="Calibri"/>
                <w:color w:val="000000" w:themeColor="text1"/>
                <w:szCs w:val="24"/>
              </w:rPr>
            </w:pPr>
            <w:r w:rsidRPr="00AE4C3E">
              <w:rPr>
                <w:rFonts w:ascii="標楷體" w:eastAsia="標楷體" w:hAnsi="標楷體" w:cs="Calibri"/>
                <w:color w:val="000000" w:themeColor="text1"/>
                <w:szCs w:val="24"/>
              </w:rPr>
              <w:t>行搜尋，閱讀所得的新聞報導，並</w:t>
            </w:r>
          </w:p>
          <w:p w14:paraId="2082A426" w14:textId="77777777" w:rsidR="00AE4C3E" w:rsidRDefault="00AE4C3E" w:rsidP="00D06739">
            <w:p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color w:val="000000" w:themeColor="text1"/>
                <w:szCs w:val="24"/>
              </w:rPr>
            </w:pPr>
            <w:r>
              <w:rPr>
                <w:rFonts w:ascii="標楷體" w:eastAsia="標楷體" w:hAnsi="標楷體" w:cs="Calibri"/>
                <w:color w:val="000000" w:themeColor="text1"/>
                <w:szCs w:val="24"/>
              </w:rPr>
              <w:t xml:space="preserve">    從中選擇兩則引發學生注意或學生</w:t>
            </w:r>
          </w:p>
          <w:p w14:paraId="52CEA48D" w14:textId="77777777" w:rsidR="00D06739" w:rsidRDefault="00AE4C3E" w:rsidP="00D06739">
            <w:p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color w:val="000000" w:themeColor="text1"/>
                <w:szCs w:val="24"/>
              </w:rPr>
            </w:pPr>
            <w:r>
              <w:rPr>
                <w:rFonts w:ascii="標楷體" w:eastAsia="標楷體" w:hAnsi="標楷體" w:cs="Calibri"/>
                <w:color w:val="000000" w:themeColor="text1"/>
                <w:szCs w:val="24"/>
              </w:rPr>
              <w:t xml:space="preserve">    覺得有價值的新聞報導。</w:t>
            </w:r>
          </w:p>
          <w:p w14:paraId="6FFB13A0" w14:textId="69D8D054" w:rsidR="00AE4C3E" w:rsidRPr="00AE4C3E" w:rsidRDefault="00AE4C3E" w:rsidP="00AE4C3E">
            <w:pPr>
              <w:pStyle w:val="a3"/>
              <w:numPr>
                <w:ilvl w:val="0"/>
                <w:numId w:val="17"/>
              </w:num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color w:val="000000" w:themeColor="text1"/>
                <w:szCs w:val="24"/>
              </w:rPr>
            </w:pPr>
            <w:r w:rsidRPr="00AE4C3E">
              <w:rPr>
                <w:rFonts w:ascii="標楷體" w:eastAsia="標楷體" w:hAnsi="標楷體" w:cs="Calibri"/>
                <w:color w:val="000000" w:themeColor="text1"/>
                <w:szCs w:val="24"/>
              </w:rPr>
              <w:t>學生需說明選擇的理由，並為每篇</w:t>
            </w:r>
          </w:p>
          <w:p w14:paraId="45A2DBFA" w14:textId="77777777" w:rsidR="00AE4C3E" w:rsidRDefault="00AE4C3E" w:rsidP="00AE4C3E">
            <w:pPr>
              <w:pStyle w:val="a3"/>
              <w:autoSpaceDE w:val="0"/>
              <w:snapToGrid w:val="0"/>
              <w:spacing w:line="240" w:lineRule="atLeast"/>
              <w:ind w:left="360"/>
              <w:rPr>
                <w:rFonts w:ascii="標楷體" w:eastAsia="標楷體" w:hAnsi="標楷體" w:cs="Calibri"/>
                <w:color w:val="000000" w:themeColor="text1"/>
                <w:szCs w:val="24"/>
              </w:rPr>
            </w:pPr>
            <w:r w:rsidRPr="00AE4C3E">
              <w:rPr>
                <w:rFonts w:ascii="標楷體" w:eastAsia="標楷體" w:hAnsi="標楷體" w:cs="Calibri"/>
                <w:color w:val="000000" w:themeColor="text1"/>
                <w:szCs w:val="24"/>
              </w:rPr>
              <w:t>報導寫下</w:t>
            </w:r>
            <w:r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1</w:t>
            </w:r>
            <w:r>
              <w:rPr>
                <w:rFonts w:ascii="標楷體" w:eastAsia="標楷體" w:hAnsi="標楷體" w:cs="Calibri"/>
                <w:color w:val="000000" w:themeColor="text1"/>
                <w:szCs w:val="24"/>
              </w:rPr>
              <w:t>00字以內的摘要。</w:t>
            </w:r>
          </w:p>
          <w:p w14:paraId="7DA6C8EA" w14:textId="77777777" w:rsidR="003F3193" w:rsidRDefault="00AE4C3E" w:rsidP="003F3193">
            <w:pPr>
              <w:pStyle w:val="a3"/>
              <w:numPr>
                <w:ilvl w:val="0"/>
                <w:numId w:val="17"/>
              </w:num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color w:val="000000" w:themeColor="text1"/>
                <w:szCs w:val="24"/>
              </w:rPr>
            </w:pPr>
            <w:r w:rsidRPr="00AF0915">
              <w:rPr>
                <w:rFonts w:ascii="標楷體" w:eastAsia="標楷體" w:hAnsi="標楷體" w:cs="Calibri"/>
                <w:color w:val="000000" w:themeColor="text1"/>
                <w:szCs w:val="24"/>
              </w:rPr>
              <w:t>介紹引用報紙的正式參考</w:t>
            </w:r>
            <w:r w:rsidR="00AF0915" w:rsidRPr="00AF0915">
              <w:rPr>
                <w:rFonts w:ascii="標楷體" w:eastAsia="標楷體" w:hAnsi="標楷體" w:cs="Calibri"/>
                <w:color w:val="000000" w:themeColor="text1"/>
                <w:szCs w:val="24"/>
              </w:rPr>
              <w:t>資料</w:t>
            </w:r>
            <w:r w:rsidR="003F3193">
              <w:rPr>
                <w:rFonts w:ascii="標楷體" w:eastAsia="標楷體" w:hAnsi="標楷體" w:cs="Calibri"/>
                <w:color w:val="000000" w:themeColor="text1"/>
                <w:szCs w:val="24"/>
              </w:rPr>
              <w:t>格</w:t>
            </w:r>
          </w:p>
          <w:p w14:paraId="5B7FF394" w14:textId="0276B013" w:rsidR="00AF0915" w:rsidRPr="003F3193" w:rsidRDefault="003F3193" w:rsidP="003F3193">
            <w:p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color w:val="000000" w:themeColor="text1"/>
                <w:szCs w:val="24"/>
              </w:rPr>
            </w:pPr>
            <w:r w:rsidRPr="003F3193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4</w:t>
            </w:r>
            <w:r w:rsidRPr="003F3193">
              <w:rPr>
                <w:rFonts w:ascii="標楷體" w:eastAsia="標楷體" w:hAnsi="標楷體" w:cs="Calibri"/>
                <w:color w:val="000000" w:themeColor="text1"/>
                <w:szCs w:val="24"/>
              </w:rPr>
              <w:t>.</w:t>
            </w:r>
            <w:r w:rsidR="00AF0915" w:rsidRPr="003F3193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學生實作完成任務(二)</w:t>
            </w:r>
          </w:p>
          <w:p w14:paraId="3B599130" w14:textId="77777777" w:rsidR="003F3193" w:rsidRDefault="003F3193" w:rsidP="003F3193">
            <w:p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color w:val="000000" w:themeColor="text1"/>
                <w:szCs w:val="24"/>
              </w:rPr>
            </w:pPr>
            <w:r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 xml:space="preserve"> </w:t>
            </w:r>
            <w:r>
              <w:rPr>
                <w:rFonts w:ascii="標楷體" w:eastAsia="標楷體" w:hAnsi="標楷體" w:cs="Calibri"/>
                <w:color w:val="000000" w:themeColor="text1"/>
                <w:szCs w:val="24"/>
              </w:rPr>
              <w:t xml:space="preserve"> 走動觀察學生探究活動的進行，適時</w:t>
            </w:r>
          </w:p>
          <w:p w14:paraId="115B8735" w14:textId="77777777" w:rsidR="003F3193" w:rsidRDefault="003F3193" w:rsidP="003F3193">
            <w:p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color w:val="000000" w:themeColor="text1"/>
                <w:szCs w:val="24"/>
              </w:rPr>
            </w:pPr>
            <w:r>
              <w:rPr>
                <w:rFonts w:ascii="標楷體" w:eastAsia="標楷體" w:hAnsi="標楷體" w:cs="Calibri"/>
                <w:color w:val="000000" w:themeColor="text1"/>
                <w:szCs w:val="24"/>
              </w:rPr>
              <w:t xml:space="preserve">  給予協助。</w:t>
            </w:r>
          </w:p>
          <w:p w14:paraId="7F5EC382" w14:textId="77777777" w:rsidR="000F123F" w:rsidRDefault="000F123F" w:rsidP="003F3193">
            <w:p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color w:val="000000" w:themeColor="text1"/>
                <w:szCs w:val="24"/>
              </w:rPr>
            </w:pPr>
          </w:p>
          <w:p w14:paraId="717F4876" w14:textId="77777777" w:rsidR="000F123F" w:rsidRDefault="000F123F" w:rsidP="003F3193">
            <w:p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color w:val="000000" w:themeColor="text1"/>
                <w:szCs w:val="24"/>
              </w:rPr>
            </w:pPr>
          </w:p>
          <w:p w14:paraId="3B0BC8FC" w14:textId="77777777" w:rsidR="000F123F" w:rsidRDefault="000F123F" w:rsidP="003F3193">
            <w:p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color w:val="000000" w:themeColor="text1"/>
                <w:szCs w:val="24"/>
              </w:rPr>
            </w:pPr>
          </w:p>
          <w:p w14:paraId="4E2A3799" w14:textId="77777777" w:rsidR="000F123F" w:rsidRDefault="000F123F" w:rsidP="003F3193">
            <w:p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color w:val="000000" w:themeColor="text1"/>
                <w:szCs w:val="24"/>
              </w:rPr>
            </w:pPr>
          </w:p>
          <w:p w14:paraId="1D0F63F3" w14:textId="198F15FF" w:rsidR="000F123F" w:rsidRPr="003F3193" w:rsidRDefault="000F123F" w:rsidP="003F3193">
            <w:p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color w:val="000000" w:themeColor="text1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D1BA38" w14:textId="77777777" w:rsidR="00524ADD" w:rsidRDefault="00524ADD" w:rsidP="00D06739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rFonts w:ascii="標楷體" w:eastAsia="標楷體" w:hAnsi="標楷體"/>
                <w:strike/>
                <w:noProof/>
                <w:color w:val="000000" w:themeColor="text1"/>
                <w:szCs w:val="24"/>
              </w:rPr>
            </w:pPr>
          </w:p>
          <w:p w14:paraId="7D9C854F" w14:textId="77777777" w:rsidR="00AB17F9" w:rsidRDefault="00AB17F9" w:rsidP="00524ADD">
            <w:pPr>
              <w:suppressAutoHyphens w:val="0"/>
              <w:autoSpaceDN/>
              <w:adjustRightInd w:val="0"/>
              <w:snapToGrid w:val="0"/>
              <w:spacing w:line="240" w:lineRule="atLeast"/>
              <w:ind w:left="360"/>
              <w:textAlignment w:val="auto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  <w:r w:rsidRPr="00AB17F9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5分鐘</w:t>
            </w:r>
          </w:p>
          <w:p w14:paraId="78B31564" w14:textId="77777777" w:rsidR="00AB17F9" w:rsidRDefault="00AB17F9" w:rsidP="00524ADD">
            <w:pPr>
              <w:suppressAutoHyphens w:val="0"/>
              <w:autoSpaceDN/>
              <w:adjustRightInd w:val="0"/>
              <w:snapToGrid w:val="0"/>
              <w:spacing w:line="240" w:lineRule="atLeast"/>
              <w:ind w:left="360"/>
              <w:textAlignment w:val="auto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  <w:p w14:paraId="09489A89" w14:textId="77777777" w:rsidR="00AB17F9" w:rsidRDefault="00AB17F9" w:rsidP="00524ADD">
            <w:pPr>
              <w:suppressAutoHyphens w:val="0"/>
              <w:autoSpaceDN/>
              <w:adjustRightInd w:val="0"/>
              <w:snapToGrid w:val="0"/>
              <w:spacing w:line="240" w:lineRule="atLeast"/>
              <w:ind w:left="360"/>
              <w:textAlignment w:val="auto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  <w:p w14:paraId="415D4154" w14:textId="77777777" w:rsidR="00AB17F9" w:rsidRDefault="00AB17F9" w:rsidP="00524ADD">
            <w:pPr>
              <w:suppressAutoHyphens w:val="0"/>
              <w:autoSpaceDN/>
              <w:adjustRightInd w:val="0"/>
              <w:snapToGrid w:val="0"/>
              <w:spacing w:line="240" w:lineRule="atLeast"/>
              <w:ind w:left="360"/>
              <w:textAlignment w:val="auto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  <w:p w14:paraId="319FF8E7" w14:textId="77777777" w:rsidR="00AB17F9" w:rsidRDefault="00AB17F9" w:rsidP="00524ADD">
            <w:pPr>
              <w:suppressAutoHyphens w:val="0"/>
              <w:autoSpaceDN/>
              <w:adjustRightInd w:val="0"/>
              <w:snapToGrid w:val="0"/>
              <w:spacing w:line="240" w:lineRule="atLeast"/>
              <w:ind w:left="360"/>
              <w:textAlignment w:val="auto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  <w:p w14:paraId="611C7109" w14:textId="77777777" w:rsidR="00AB17F9" w:rsidRDefault="00AB17F9" w:rsidP="00524ADD">
            <w:pPr>
              <w:suppressAutoHyphens w:val="0"/>
              <w:autoSpaceDN/>
              <w:adjustRightInd w:val="0"/>
              <w:snapToGrid w:val="0"/>
              <w:spacing w:line="240" w:lineRule="atLeast"/>
              <w:ind w:left="360"/>
              <w:textAlignment w:val="auto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  <w:p w14:paraId="1B294C2D" w14:textId="77777777" w:rsidR="00AB17F9" w:rsidRDefault="00AB17F9" w:rsidP="00524ADD">
            <w:pPr>
              <w:suppressAutoHyphens w:val="0"/>
              <w:autoSpaceDN/>
              <w:adjustRightInd w:val="0"/>
              <w:snapToGrid w:val="0"/>
              <w:spacing w:line="240" w:lineRule="atLeast"/>
              <w:ind w:left="360"/>
              <w:textAlignment w:val="auto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  <w:p w14:paraId="1A5C0F06" w14:textId="77777777" w:rsidR="00AB17F9" w:rsidRDefault="00AB17F9" w:rsidP="00524ADD">
            <w:pPr>
              <w:suppressAutoHyphens w:val="0"/>
              <w:autoSpaceDN/>
              <w:adjustRightInd w:val="0"/>
              <w:snapToGrid w:val="0"/>
              <w:spacing w:line="240" w:lineRule="atLeast"/>
              <w:ind w:left="360"/>
              <w:textAlignment w:val="auto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  <w:p w14:paraId="03A6161A" w14:textId="77777777" w:rsidR="00AB17F9" w:rsidRDefault="00AB17F9" w:rsidP="00524ADD">
            <w:pPr>
              <w:suppressAutoHyphens w:val="0"/>
              <w:autoSpaceDN/>
              <w:adjustRightInd w:val="0"/>
              <w:snapToGrid w:val="0"/>
              <w:spacing w:line="240" w:lineRule="atLeast"/>
              <w:ind w:left="360"/>
              <w:textAlignment w:val="auto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  <w:r w:rsidRPr="00D06739">
              <w:rPr>
                <w:rFonts w:ascii="標楷體" w:eastAsia="標楷體" w:hAnsi="標楷體"/>
                <w:noProof/>
                <w:color w:val="000000" w:themeColor="text1"/>
                <w:szCs w:val="24"/>
              </w:rPr>
              <w:t>10</w:t>
            </w:r>
            <w:r w:rsidRPr="00D06739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分鐘</w:t>
            </w:r>
          </w:p>
          <w:p w14:paraId="15AA9A4C" w14:textId="77777777" w:rsidR="00AF0915" w:rsidRDefault="00AF0915" w:rsidP="00524ADD">
            <w:pPr>
              <w:suppressAutoHyphens w:val="0"/>
              <w:autoSpaceDN/>
              <w:adjustRightInd w:val="0"/>
              <w:snapToGrid w:val="0"/>
              <w:spacing w:line="240" w:lineRule="atLeast"/>
              <w:ind w:left="360"/>
              <w:textAlignment w:val="auto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  <w:p w14:paraId="4CEE0796" w14:textId="77777777" w:rsidR="00AF0915" w:rsidRDefault="00AF0915" w:rsidP="00524ADD">
            <w:pPr>
              <w:suppressAutoHyphens w:val="0"/>
              <w:autoSpaceDN/>
              <w:adjustRightInd w:val="0"/>
              <w:snapToGrid w:val="0"/>
              <w:spacing w:line="240" w:lineRule="atLeast"/>
              <w:ind w:left="360"/>
              <w:textAlignment w:val="auto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  <w:p w14:paraId="62A5E540" w14:textId="77777777" w:rsidR="00AF0915" w:rsidRDefault="00AF0915" w:rsidP="00524ADD">
            <w:pPr>
              <w:suppressAutoHyphens w:val="0"/>
              <w:autoSpaceDN/>
              <w:adjustRightInd w:val="0"/>
              <w:snapToGrid w:val="0"/>
              <w:spacing w:line="240" w:lineRule="atLeast"/>
              <w:ind w:left="360"/>
              <w:textAlignment w:val="auto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  <w:p w14:paraId="1158A756" w14:textId="77777777" w:rsidR="00AF0915" w:rsidRDefault="00AF0915" w:rsidP="00524ADD">
            <w:pPr>
              <w:suppressAutoHyphens w:val="0"/>
              <w:autoSpaceDN/>
              <w:adjustRightInd w:val="0"/>
              <w:snapToGrid w:val="0"/>
              <w:spacing w:line="240" w:lineRule="atLeast"/>
              <w:ind w:left="360"/>
              <w:textAlignment w:val="auto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  <w:p w14:paraId="111854FA" w14:textId="77777777" w:rsidR="00AF0915" w:rsidRDefault="00AF0915" w:rsidP="00524ADD">
            <w:pPr>
              <w:suppressAutoHyphens w:val="0"/>
              <w:autoSpaceDN/>
              <w:adjustRightInd w:val="0"/>
              <w:snapToGrid w:val="0"/>
              <w:spacing w:line="240" w:lineRule="atLeast"/>
              <w:ind w:left="360"/>
              <w:textAlignment w:val="auto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  <w:p w14:paraId="3942C875" w14:textId="77777777" w:rsidR="00AF0915" w:rsidRDefault="00AF0915" w:rsidP="00AF0915">
            <w:pPr>
              <w:suppressAutoHyphens w:val="0"/>
              <w:autoSpaceDN/>
              <w:adjustRightInd w:val="0"/>
              <w:snapToGrid w:val="0"/>
              <w:spacing w:line="240" w:lineRule="atLeast"/>
              <w:ind w:left="360"/>
              <w:textAlignment w:val="auto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  <w:r w:rsidRPr="00AB17F9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5分鐘</w:t>
            </w:r>
          </w:p>
          <w:p w14:paraId="5210F390" w14:textId="77777777" w:rsidR="00AF0915" w:rsidRDefault="00AF0915" w:rsidP="00524ADD">
            <w:pPr>
              <w:suppressAutoHyphens w:val="0"/>
              <w:autoSpaceDN/>
              <w:adjustRightInd w:val="0"/>
              <w:snapToGrid w:val="0"/>
              <w:spacing w:line="240" w:lineRule="atLeast"/>
              <w:ind w:left="360"/>
              <w:textAlignment w:val="auto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  <w:p w14:paraId="6F5CCAF4" w14:textId="77777777" w:rsidR="00AF0915" w:rsidRDefault="00AF0915" w:rsidP="00524ADD">
            <w:pPr>
              <w:suppressAutoHyphens w:val="0"/>
              <w:autoSpaceDN/>
              <w:adjustRightInd w:val="0"/>
              <w:snapToGrid w:val="0"/>
              <w:spacing w:line="240" w:lineRule="atLeast"/>
              <w:ind w:left="360"/>
              <w:textAlignment w:val="auto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  <w:p w14:paraId="55E2E534" w14:textId="77777777" w:rsidR="00AF0915" w:rsidRDefault="00AF0915" w:rsidP="00524ADD">
            <w:pPr>
              <w:suppressAutoHyphens w:val="0"/>
              <w:autoSpaceDN/>
              <w:adjustRightInd w:val="0"/>
              <w:snapToGrid w:val="0"/>
              <w:spacing w:line="240" w:lineRule="atLeast"/>
              <w:ind w:left="360"/>
              <w:textAlignment w:val="auto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  <w:p w14:paraId="7C7FF1C0" w14:textId="77777777" w:rsidR="00AF0915" w:rsidRDefault="00AF0915" w:rsidP="00524ADD">
            <w:pPr>
              <w:suppressAutoHyphens w:val="0"/>
              <w:autoSpaceDN/>
              <w:adjustRightInd w:val="0"/>
              <w:snapToGrid w:val="0"/>
              <w:spacing w:line="240" w:lineRule="atLeast"/>
              <w:ind w:left="360"/>
              <w:textAlignment w:val="auto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  <w:p w14:paraId="536A483D" w14:textId="77777777" w:rsidR="00AF0915" w:rsidRDefault="00AF0915" w:rsidP="00524ADD">
            <w:pPr>
              <w:suppressAutoHyphens w:val="0"/>
              <w:autoSpaceDN/>
              <w:adjustRightInd w:val="0"/>
              <w:snapToGrid w:val="0"/>
              <w:spacing w:line="240" w:lineRule="atLeast"/>
              <w:ind w:left="360"/>
              <w:textAlignment w:val="auto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  <w:p w14:paraId="2F621ECF" w14:textId="77777777" w:rsidR="00AF0915" w:rsidRDefault="00AF0915" w:rsidP="00524ADD">
            <w:pPr>
              <w:suppressAutoHyphens w:val="0"/>
              <w:autoSpaceDN/>
              <w:adjustRightInd w:val="0"/>
              <w:snapToGrid w:val="0"/>
              <w:spacing w:line="240" w:lineRule="atLeast"/>
              <w:ind w:left="360"/>
              <w:textAlignment w:val="auto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  <w:p w14:paraId="6244AC16" w14:textId="77777777" w:rsidR="00AF0915" w:rsidRDefault="00AF0915" w:rsidP="00524ADD">
            <w:pPr>
              <w:suppressAutoHyphens w:val="0"/>
              <w:autoSpaceDN/>
              <w:adjustRightInd w:val="0"/>
              <w:snapToGrid w:val="0"/>
              <w:spacing w:line="240" w:lineRule="atLeast"/>
              <w:ind w:left="360"/>
              <w:textAlignment w:val="auto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  <w:p w14:paraId="67B0EFC0" w14:textId="77777777" w:rsidR="00AF0915" w:rsidRDefault="00AF0915" w:rsidP="00AF0915">
            <w:pPr>
              <w:suppressAutoHyphens w:val="0"/>
              <w:autoSpaceDN/>
              <w:adjustRightInd w:val="0"/>
              <w:snapToGrid w:val="0"/>
              <w:spacing w:line="240" w:lineRule="atLeast"/>
              <w:ind w:left="360"/>
              <w:textAlignment w:val="auto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  <w:p w14:paraId="6E44FD29" w14:textId="3A41EE80" w:rsidR="00AF0915" w:rsidRDefault="00AF0915" w:rsidP="00AF0915">
            <w:pPr>
              <w:suppressAutoHyphens w:val="0"/>
              <w:autoSpaceDN/>
              <w:adjustRightInd w:val="0"/>
              <w:snapToGrid w:val="0"/>
              <w:spacing w:line="240" w:lineRule="atLeast"/>
              <w:ind w:left="360"/>
              <w:textAlignment w:val="auto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2</w:t>
            </w:r>
            <w:r w:rsidR="0095172E">
              <w:rPr>
                <w:rFonts w:ascii="標楷體" w:eastAsia="標楷體" w:hAnsi="標楷體"/>
                <w:noProof/>
                <w:color w:val="000000" w:themeColor="text1"/>
                <w:szCs w:val="24"/>
              </w:rPr>
              <w:t>0</w:t>
            </w:r>
            <w:r w:rsidRPr="00D06739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分鐘</w:t>
            </w:r>
          </w:p>
          <w:p w14:paraId="7F8AAD5E" w14:textId="77777777" w:rsidR="00AF0915" w:rsidRDefault="00AF0915" w:rsidP="00524ADD">
            <w:pPr>
              <w:suppressAutoHyphens w:val="0"/>
              <w:autoSpaceDN/>
              <w:adjustRightInd w:val="0"/>
              <w:snapToGrid w:val="0"/>
              <w:spacing w:line="240" w:lineRule="atLeast"/>
              <w:ind w:left="360"/>
              <w:textAlignment w:val="auto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  <w:p w14:paraId="68610CF3" w14:textId="50F52583" w:rsidR="00AF0915" w:rsidRDefault="00AF0915" w:rsidP="00AF0915">
            <w:p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color w:val="000000" w:themeColor="text1"/>
                <w:szCs w:val="24"/>
              </w:rPr>
            </w:pPr>
          </w:p>
          <w:p w14:paraId="727A3079" w14:textId="0DF6D453" w:rsidR="00AF0915" w:rsidRPr="00D06739" w:rsidRDefault="00AF0915" w:rsidP="00524ADD">
            <w:pPr>
              <w:suppressAutoHyphens w:val="0"/>
              <w:autoSpaceDN/>
              <w:adjustRightInd w:val="0"/>
              <w:snapToGrid w:val="0"/>
              <w:spacing w:line="240" w:lineRule="atLeast"/>
              <w:ind w:left="360"/>
              <w:textAlignment w:val="auto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79CF3F" w14:textId="77777777" w:rsidR="00524ADD" w:rsidRDefault="00524ADD" w:rsidP="00524ADD">
            <w:pP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Calibri"/>
                <w:b/>
                <w:strike/>
                <w:color w:val="000000" w:themeColor="text1"/>
                <w:szCs w:val="24"/>
              </w:rPr>
            </w:pPr>
          </w:p>
          <w:p w14:paraId="75109819" w14:textId="77777777" w:rsidR="0088490D" w:rsidRDefault="0088490D" w:rsidP="00524ADD">
            <w:pP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Calibri"/>
                <w:b/>
                <w:strike/>
                <w:color w:val="000000" w:themeColor="text1"/>
                <w:szCs w:val="24"/>
              </w:rPr>
            </w:pPr>
          </w:p>
          <w:p w14:paraId="18A7ECCC" w14:textId="77777777" w:rsidR="0088490D" w:rsidRDefault="0088490D" w:rsidP="00524ADD">
            <w:pP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Calibri"/>
                <w:b/>
                <w:strike/>
                <w:color w:val="000000" w:themeColor="text1"/>
                <w:szCs w:val="24"/>
              </w:rPr>
            </w:pPr>
          </w:p>
          <w:p w14:paraId="7D340F5E" w14:textId="77777777" w:rsidR="0088490D" w:rsidRDefault="0088490D" w:rsidP="00524ADD">
            <w:pP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Calibri"/>
                <w:b/>
                <w:strike/>
                <w:color w:val="000000" w:themeColor="text1"/>
                <w:szCs w:val="24"/>
              </w:rPr>
            </w:pPr>
          </w:p>
          <w:p w14:paraId="513E915E" w14:textId="77777777" w:rsidR="0088490D" w:rsidRDefault="0088490D" w:rsidP="00524ADD">
            <w:pP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Calibri"/>
                <w:b/>
                <w:strike/>
                <w:color w:val="000000" w:themeColor="text1"/>
                <w:szCs w:val="24"/>
              </w:rPr>
            </w:pPr>
          </w:p>
          <w:p w14:paraId="685BA5AD" w14:textId="77777777" w:rsidR="0088490D" w:rsidRDefault="0088490D" w:rsidP="00524ADD">
            <w:pP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Calibri"/>
                <w:b/>
                <w:strike/>
                <w:color w:val="000000" w:themeColor="text1"/>
                <w:szCs w:val="24"/>
              </w:rPr>
            </w:pPr>
          </w:p>
          <w:p w14:paraId="1EEFD895" w14:textId="77777777" w:rsidR="0088490D" w:rsidRDefault="0088490D" w:rsidP="00524ADD">
            <w:pP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Calibri"/>
                <w:b/>
                <w:strike/>
                <w:color w:val="000000" w:themeColor="text1"/>
                <w:szCs w:val="24"/>
              </w:rPr>
            </w:pPr>
          </w:p>
          <w:p w14:paraId="725493D5" w14:textId="77777777" w:rsidR="0088490D" w:rsidRDefault="0088490D" w:rsidP="00524ADD">
            <w:pP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Calibri"/>
                <w:b/>
                <w:strike/>
                <w:color w:val="000000" w:themeColor="text1"/>
                <w:szCs w:val="24"/>
              </w:rPr>
            </w:pPr>
          </w:p>
          <w:p w14:paraId="31B84C10" w14:textId="77777777" w:rsidR="0088490D" w:rsidRDefault="0088490D" w:rsidP="00524ADD">
            <w:pP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Calibri"/>
                <w:b/>
                <w:strike/>
                <w:color w:val="000000" w:themeColor="text1"/>
                <w:szCs w:val="24"/>
              </w:rPr>
            </w:pPr>
          </w:p>
          <w:p w14:paraId="064ADB0E" w14:textId="03231EF6" w:rsidR="0088490D" w:rsidRPr="0088490D" w:rsidRDefault="0088490D" w:rsidP="0088490D">
            <w:pP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Calibri"/>
                <w:color w:val="000000" w:themeColor="text1"/>
                <w:szCs w:val="24"/>
              </w:rPr>
            </w:pPr>
            <w:r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【學習評量】能使用</w:t>
            </w:r>
          </w:p>
          <w:p w14:paraId="00C26861" w14:textId="6105A1BA" w:rsidR="0088490D" w:rsidRPr="0088490D" w:rsidRDefault="0088490D" w:rsidP="0088490D">
            <w:pP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Calibri"/>
                <w:color w:val="000000" w:themeColor="text1"/>
                <w:szCs w:val="24"/>
              </w:rPr>
            </w:pPr>
            <w:r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資料庫對「1</w:t>
            </w:r>
            <w:r>
              <w:rPr>
                <w:rFonts w:ascii="標楷體" w:eastAsia="標楷體" w:hAnsi="標楷體" w:cs="Calibri"/>
                <w:color w:val="000000" w:themeColor="text1"/>
                <w:szCs w:val="24"/>
              </w:rPr>
              <w:t>935年份」的「選舉」的新聞標題進行搜尋。</w:t>
            </w:r>
          </w:p>
          <w:p w14:paraId="673ACD2E" w14:textId="77777777" w:rsidR="0088490D" w:rsidRDefault="0088490D" w:rsidP="00524ADD">
            <w:pP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Calibri"/>
                <w:color w:val="000000" w:themeColor="text1"/>
                <w:szCs w:val="24"/>
              </w:rPr>
            </w:pPr>
            <w:r w:rsidRPr="0088490D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【教師指導語】</w:t>
            </w:r>
            <w:r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操作有問題，請舉手。</w:t>
            </w:r>
          </w:p>
          <w:p w14:paraId="55DE3CA5" w14:textId="77777777" w:rsidR="003F3193" w:rsidRDefault="003F3193" w:rsidP="00524ADD">
            <w:pP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Calibri"/>
                <w:color w:val="000000" w:themeColor="text1"/>
                <w:szCs w:val="24"/>
              </w:rPr>
            </w:pPr>
          </w:p>
          <w:p w14:paraId="49C9651A" w14:textId="77777777" w:rsidR="003F3193" w:rsidRDefault="003F3193" w:rsidP="00524ADD">
            <w:pP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Calibri"/>
                <w:color w:val="000000" w:themeColor="text1"/>
                <w:szCs w:val="24"/>
              </w:rPr>
            </w:pPr>
          </w:p>
          <w:p w14:paraId="4E386425" w14:textId="77777777" w:rsidR="003F3193" w:rsidRDefault="003F3193" w:rsidP="00524ADD">
            <w:pP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Calibri"/>
                <w:color w:val="000000" w:themeColor="text1"/>
                <w:szCs w:val="24"/>
              </w:rPr>
            </w:pPr>
          </w:p>
          <w:p w14:paraId="6466C724" w14:textId="77777777" w:rsidR="003F3193" w:rsidRDefault="003F3193" w:rsidP="00524ADD">
            <w:pP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Calibri"/>
                <w:color w:val="000000" w:themeColor="text1"/>
                <w:szCs w:val="24"/>
              </w:rPr>
            </w:pPr>
          </w:p>
          <w:p w14:paraId="55F298E7" w14:textId="77777777" w:rsidR="003F3193" w:rsidRDefault="003F3193" w:rsidP="00524ADD">
            <w:pP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Calibri"/>
                <w:color w:val="000000" w:themeColor="text1"/>
                <w:szCs w:val="24"/>
              </w:rPr>
            </w:pPr>
          </w:p>
          <w:p w14:paraId="56E0B42D" w14:textId="77777777" w:rsidR="003F3193" w:rsidRDefault="003F3193" w:rsidP="00524ADD">
            <w:pP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Calibri"/>
                <w:color w:val="000000" w:themeColor="text1"/>
                <w:szCs w:val="24"/>
              </w:rPr>
            </w:pPr>
          </w:p>
          <w:p w14:paraId="056D0F86" w14:textId="77777777" w:rsidR="003F3193" w:rsidRDefault="003F3193" w:rsidP="00524ADD">
            <w:pP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Calibri"/>
                <w:color w:val="000000" w:themeColor="text1"/>
                <w:szCs w:val="24"/>
              </w:rPr>
            </w:pPr>
          </w:p>
          <w:p w14:paraId="43F92DBE" w14:textId="77777777" w:rsidR="003F3193" w:rsidRDefault="003F3193" w:rsidP="00524ADD">
            <w:pP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Calibri"/>
                <w:color w:val="000000" w:themeColor="text1"/>
                <w:szCs w:val="24"/>
              </w:rPr>
            </w:pPr>
          </w:p>
          <w:p w14:paraId="495CB65A" w14:textId="77777777" w:rsidR="003F3193" w:rsidRDefault="003F3193" w:rsidP="00524ADD">
            <w:pP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Calibri"/>
                <w:color w:val="000000" w:themeColor="text1"/>
                <w:szCs w:val="24"/>
              </w:rPr>
            </w:pPr>
          </w:p>
          <w:p w14:paraId="48CC681F" w14:textId="77777777" w:rsidR="003F3193" w:rsidRDefault="003F3193" w:rsidP="003F3193">
            <w:pP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Calibri"/>
                <w:color w:val="000000" w:themeColor="text1"/>
                <w:szCs w:val="24"/>
              </w:rPr>
            </w:pPr>
            <w:r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【學習評量】</w:t>
            </w:r>
          </w:p>
          <w:p w14:paraId="264D7C8F" w14:textId="64C3405B" w:rsidR="003F3193" w:rsidRDefault="003F3193" w:rsidP="003F3193">
            <w:pP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Calibri"/>
                <w:color w:val="000000" w:themeColor="text1"/>
                <w:szCs w:val="24"/>
              </w:rPr>
            </w:pPr>
            <w:r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能查閱以「進階關鍵詞」所蒐集的新聞報導。</w:t>
            </w:r>
          </w:p>
          <w:p w14:paraId="278C34A5" w14:textId="1A7FF154" w:rsidR="003F3193" w:rsidRPr="003F3193" w:rsidRDefault="003F3193" w:rsidP="003F3193">
            <w:pP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Calibri"/>
                <w:color w:val="000000" w:themeColor="text1"/>
                <w:szCs w:val="24"/>
              </w:rPr>
            </w:pPr>
            <w:r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能使用正確參考格式</w:t>
            </w:r>
          </w:p>
          <w:p w14:paraId="3959DCB0" w14:textId="77777777" w:rsidR="003F3193" w:rsidRDefault="003F3193" w:rsidP="003F3193">
            <w:pP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Calibri"/>
                <w:color w:val="000000" w:themeColor="text1"/>
                <w:szCs w:val="24"/>
              </w:rPr>
            </w:pPr>
            <w:r w:rsidRPr="0088490D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lastRenderedPageBreak/>
              <w:t>【教師指導語】</w:t>
            </w:r>
          </w:p>
          <w:p w14:paraId="54A291EF" w14:textId="4774161E" w:rsidR="003F3193" w:rsidRPr="0088490D" w:rsidRDefault="003F3193" w:rsidP="003F3193">
            <w:pP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Calibri"/>
                <w:color w:val="000000" w:themeColor="text1"/>
                <w:szCs w:val="24"/>
              </w:rPr>
            </w:pPr>
            <w:r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操作有問題，請舉手。</w:t>
            </w:r>
          </w:p>
        </w:tc>
      </w:tr>
      <w:tr w:rsidR="00524ADD" w:rsidRPr="001E1775" w14:paraId="394884E8" w14:textId="77777777" w:rsidTr="003E033E">
        <w:trPr>
          <w:trHeight w:val="353"/>
          <w:jc w:val="center"/>
        </w:trPr>
        <w:tc>
          <w:tcPr>
            <w:tcW w:w="43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567B8E" w14:textId="76CEC3D6" w:rsidR="00524ADD" w:rsidRPr="000F123F" w:rsidRDefault="008A64AD" w:rsidP="000F123F">
            <w:pPr>
              <w:pStyle w:val="a3"/>
              <w:numPr>
                <w:ilvl w:val="0"/>
                <w:numId w:val="11"/>
              </w:num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color w:val="000000" w:themeColor="text1"/>
                <w:szCs w:val="24"/>
              </w:rPr>
            </w:pPr>
            <w:r w:rsidRPr="000F123F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lastRenderedPageBreak/>
              <w:t>總結階段</w:t>
            </w:r>
          </w:p>
          <w:p w14:paraId="4EB1E5BD" w14:textId="4EFFA62C" w:rsidR="000F123F" w:rsidRPr="000F123F" w:rsidRDefault="000F123F" w:rsidP="000F123F">
            <w:p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color w:val="000000" w:themeColor="text1"/>
                <w:szCs w:val="24"/>
              </w:rPr>
            </w:pPr>
            <w:r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1</w:t>
            </w:r>
            <w:r>
              <w:rPr>
                <w:rFonts w:ascii="標楷體" w:eastAsia="標楷體" w:hAnsi="標楷體" w:cs="Calibri"/>
                <w:color w:val="000000" w:themeColor="text1"/>
                <w:szCs w:val="24"/>
              </w:rPr>
              <w:t>.</w:t>
            </w:r>
            <w:r w:rsidRPr="000F123F">
              <w:rPr>
                <w:rFonts w:ascii="標楷體" w:eastAsia="標楷體" w:hAnsi="標楷體" w:cs="Calibri"/>
                <w:color w:val="000000" w:themeColor="text1"/>
                <w:szCs w:val="24"/>
              </w:rPr>
              <w:t>介紹學習單中任務(三)</w:t>
            </w:r>
          </w:p>
          <w:p w14:paraId="75AB68C4" w14:textId="77777777" w:rsidR="000F123F" w:rsidRDefault="000F123F" w:rsidP="000F123F">
            <w:p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color w:val="000000" w:themeColor="text1"/>
                <w:szCs w:val="24"/>
              </w:rPr>
            </w:pPr>
            <w:r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 xml:space="preserve"> </w:t>
            </w:r>
            <w:r w:rsidRPr="000F123F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【初步資料歸納】</w:t>
            </w:r>
          </w:p>
          <w:p w14:paraId="1443E56B" w14:textId="77777777" w:rsidR="000F123F" w:rsidRDefault="000F123F" w:rsidP="000F123F">
            <w:p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color w:val="000000" w:themeColor="text1"/>
                <w:szCs w:val="24"/>
              </w:rPr>
            </w:pPr>
            <w:r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 xml:space="preserve"> </w:t>
            </w:r>
            <w:r>
              <w:rPr>
                <w:rFonts w:ascii="標楷體" w:eastAsia="標楷體" w:hAnsi="標楷體" w:cs="Calibri"/>
                <w:color w:val="000000" w:themeColor="text1"/>
                <w:szCs w:val="24"/>
              </w:rPr>
              <w:t xml:space="preserve"> 從摘要的兩篇報導出指出值得注意的</w:t>
            </w:r>
          </w:p>
          <w:p w14:paraId="3F7A3A1D" w14:textId="77777777" w:rsidR="000F123F" w:rsidRDefault="000F123F" w:rsidP="000F123F">
            <w:p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color w:val="000000" w:themeColor="text1"/>
                <w:szCs w:val="24"/>
              </w:rPr>
            </w:pPr>
            <w:r>
              <w:rPr>
                <w:rFonts w:ascii="標楷體" w:eastAsia="標楷體" w:hAnsi="標楷體" w:cs="Calibri"/>
                <w:color w:val="000000" w:themeColor="text1"/>
                <w:szCs w:val="24"/>
              </w:rPr>
              <w:t xml:space="preserve">  特殊現象，或者</w:t>
            </w:r>
            <w:r w:rsidR="00237498">
              <w:rPr>
                <w:rFonts w:ascii="標楷體" w:eastAsia="標楷體" w:hAnsi="標楷體" w:cs="Calibri"/>
                <w:color w:val="000000" w:themeColor="text1"/>
                <w:szCs w:val="24"/>
              </w:rPr>
              <w:t>初步的推論。</w:t>
            </w:r>
          </w:p>
          <w:p w14:paraId="4C8DC871" w14:textId="358E6A3D" w:rsidR="00237498" w:rsidRPr="000F123F" w:rsidRDefault="00237498" w:rsidP="00237498">
            <w:p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color w:val="000000" w:themeColor="text1"/>
                <w:szCs w:val="24"/>
              </w:rPr>
            </w:pPr>
            <w:r>
              <w:rPr>
                <w:rFonts w:ascii="標楷體" w:eastAsia="標楷體" w:hAnsi="標楷體" w:cs="Calibri"/>
                <w:color w:val="000000" w:themeColor="text1"/>
                <w:szCs w:val="24"/>
              </w:rPr>
              <w:t>2.</w:t>
            </w:r>
            <w:r w:rsidRPr="000F123F">
              <w:rPr>
                <w:rFonts w:ascii="標楷體" w:eastAsia="標楷體" w:hAnsi="標楷體" w:cs="Calibri"/>
                <w:color w:val="000000" w:themeColor="text1"/>
                <w:szCs w:val="24"/>
              </w:rPr>
              <w:t>介紹學習單中任務(四)</w:t>
            </w:r>
          </w:p>
          <w:p w14:paraId="338E6EC4" w14:textId="77777777" w:rsidR="00237498" w:rsidRDefault="00237498" w:rsidP="000F123F">
            <w:p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color w:val="000000" w:themeColor="text1"/>
                <w:szCs w:val="24"/>
              </w:rPr>
            </w:pPr>
            <w:r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 xml:space="preserve"> </w:t>
            </w:r>
            <w:r w:rsidRPr="00237498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【反思本次探究歷程】</w:t>
            </w:r>
          </w:p>
          <w:p w14:paraId="2EEEE013" w14:textId="77777777" w:rsidR="00237498" w:rsidRDefault="00237498" w:rsidP="000F123F">
            <w:p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color w:val="000000" w:themeColor="text1"/>
                <w:szCs w:val="24"/>
              </w:rPr>
            </w:pPr>
            <w:r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 xml:space="preserve"> </w:t>
            </w:r>
            <w:r>
              <w:rPr>
                <w:rFonts w:ascii="標楷體" w:eastAsia="標楷體" w:hAnsi="標楷體" w:cs="Calibri"/>
                <w:color w:val="000000" w:themeColor="text1"/>
                <w:szCs w:val="24"/>
              </w:rPr>
              <w:t xml:space="preserve"> 重新審視</w:t>
            </w:r>
            <w:r w:rsidRPr="00237498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這三節課的探究過程，具體</w:t>
            </w:r>
          </w:p>
          <w:p w14:paraId="640C534A" w14:textId="77777777" w:rsidR="00237498" w:rsidRDefault="00237498" w:rsidP="000F123F">
            <w:p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color w:val="000000" w:themeColor="text1"/>
                <w:szCs w:val="24"/>
              </w:rPr>
            </w:pPr>
            <w:r>
              <w:rPr>
                <w:rFonts w:ascii="標楷體" w:eastAsia="標楷體" w:hAnsi="標楷體" w:cs="Calibri"/>
                <w:color w:val="000000" w:themeColor="text1"/>
                <w:szCs w:val="24"/>
              </w:rPr>
              <w:t xml:space="preserve">  </w:t>
            </w:r>
            <w:r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的寫下學生</w:t>
            </w:r>
            <w:r w:rsidRPr="00237498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的所得或待改進之處</w:t>
            </w:r>
            <w:r w:rsidR="0095172E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。</w:t>
            </w:r>
          </w:p>
          <w:p w14:paraId="7490AE51" w14:textId="5247EE71" w:rsidR="0095172E" w:rsidRPr="0095172E" w:rsidRDefault="0095172E" w:rsidP="0095172E">
            <w:p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color w:val="000000" w:themeColor="text1"/>
                <w:szCs w:val="24"/>
              </w:rPr>
            </w:pPr>
            <w:r>
              <w:rPr>
                <w:rFonts w:ascii="標楷體" w:eastAsia="標楷體" w:hAnsi="標楷體" w:cs="Calibri"/>
                <w:color w:val="000000" w:themeColor="text1"/>
                <w:szCs w:val="24"/>
              </w:rPr>
              <w:t>3.</w:t>
            </w:r>
            <w:r w:rsidRPr="0095172E">
              <w:rPr>
                <w:rFonts w:ascii="標楷體" w:eastAsia="標楷體" w:hAnsi="標楷體" w:cs="Calibri"/>
                <w:color w:val="000000" w:themeColor="text1"/>
                <w:szCs w:val="24"/>
              </w:rPr>
              <w:t>指定學習單(三)繳交時間</w:t>
            </w:r>
          </w:p>
          <w:p w14:paraId="11614173" w14:textId="77777777" w:rsidR="0095172E" w:rsidRDefault="0095172E" w:rsidP="0095172E">
            <w:pPr>
              <w:pStyle w:val="a3"/>
              <w:autoSpaceDE w:val="0"/>
              <w:snapToGrid w:val="0"/>
              <w:spacing w:line="240" w:lineRule="atLeast"/>
              <w:ind w:left="240"/>
              <w:rPr>
                <w:rFonts w:ascii="標楷體" w:eastAsia="標楷體" w:hAnsi="標楷體" w:cs="Calibri"/>
                <w:color w:val="000000" w:themeColor="text1"/>
                <w:szCs w:val="24"/>
              </w:rPr>
            </w:pPr>
            <w:r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給予</w:t>
            </w:r>
            <w:proofErr w:type="gramStart"/>
            <w:r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一週</w:t>
            </w:r>
            <w:proofErr w:type="gramEnd"/>
            <w:r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的時間完成學習單(三)。如仍</w:t>
            </w:r>
            <w:proofErr w:type="gramStart"/>
            <w:r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未成完任務</w:t>
            </w:r>
            <w:proofErr w:type="gramEnd"/>
            <w:r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(</w:t>
            </w:r>
            <w:proofErr w:type="gramStart"/>
            <w:r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一</w:t>
            </w:r>
            <w:proofErr w:type="gramEnd"/>
            <w:r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)、(二)或覺得需要修改，皆可自行調整，以利任務(三)</w:t>
            </w:r>
          </w:p>
          <w:p w14:paraId="3FBB1491" w14:textId="77777777" w:rsidR="0072128C" w:rsidRDefault="0095172E" w:rsidP="0095172E">
            <w:pPr>
              <w:pStyle w:val="a3"/>
              <w:autoSpaceDE w:val="0"/>
              <w:snapToGrid w:val="0"/>
              <w:spacing w:line="240" w:lineRule="atLeast"/>
              <w:ind w:left="240"/>
              <w:rPr>
                <w:rFonts w:ascii="標楷體" w:eastAsia="標楷體" w:hAnsi="標楷體" w:cs="Calibri"/>
                <w:b/>
                <w:color w:val="000000" w:themeColor="text1"/>
                <w:szCs w:val="24"/>
              </w:rPr>
            </w:pPr>
            <w:r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、(四</w:t>
            </w:r>
            <w:r>
              <w:rPr>
                <w:rFonts w:ascii="標楷體" w:eastAsia="標楷體" w:hAnsi="標楷體" w:cs="Calibri"/>
                <w:color w:val="000000" w:themeColor="text1"/>
                <w:szCs w:val="24"/>
              </w:rPr>
              <w:t>)的開展。</w:t>
            </w:r>
            <w:r w:rsidR="0072128C">
              <w:rPr>
                <w:rFonts w:ascii="標楷體" w:eastAsia="標楷體" w:hAnsi="標楷體" w:cs="Calibri"/>
                <w:color w:val="000000" w:themeColor="text1"/>
                <w:szCs w:val="24"/>
              </w:rPr>
              <w:br/>
            </w:r>
          </w:p>
          <w:p w14:paraId="26457937" w14:textId="6156BC26" w:rsidR="0095172E" w:rsidRPr="0095172E" w:rsidRDefault="0072128C" w:rsidP="0072128C">
            <w:pPr>
              <w:pStyle w:val="a3"/>
              <w:autoSpaceDE w:val="0"/>
              <w:snapToGrid w:val="0"/>
              <w:spacing w:line="240" w:lineRule="atLeast"/>
              <w:ind w:left="240"/>
              <w:jc w:val="center"/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</w:pPr>
            <w:r w:rsidRPr="0072128C">
              <w:rPr>
                <w:rFonts w:ascii="標楷體" w:eastAsia="標楷體" w:hAnsi="標楷體" w:cs="Calibri" w:hint="eastAsia"/>
                <w:b/>
                <w:color w:val="000000" w:themeColor="text1"/>
                <w:szCs w:val="24"/>
              </w:rPr>
              <w:t>【第</w:t>
            </w:r>
            <w:r>
              <w:rPr>
                <w:rFonts w:ascii="標楷體" w:eastAsia="標楷體" w:hAnsi="標楷體" w:cs="Calibri" w:hint="eastAsia"/>
                <w:b/>
                <w:color w:val="000000" w:themeColor="text1"/>
                <w:szCs w:val="24"/>
              </w:rPr>
              <w:t>三</w:t>
            </w:r>
            <w:r w:rsidRPr="0072128C">
              <w:rPr>
                <w:rFonts w:ascii="標楷體" w:eastAsia="標楷體" w:hAnsi="標楷體" w:cs="Calibri" w:hint="eastAsia"/>
                <w:b/>
                <w:color w:val="000000" w:themeColor="text1"/>
                <w:szCs w:val="24"/>
              </w:rPr>
              <w:t>節課</w:t>
            </w:r>
            <w:r>
              <w:rPr>
                <w:rFonts w:ascii="標楷體" w:eastAsia="標楷體" w:hAnsi="標楷體" w:cs="Calibri" w:hint="eastAsia"/>
                <w:b/>
                <w:color w:val="000000" w:themeColor="text1"/>
                <w:szCs w:val="24"/>
              </w:rPr>
              <w:t>結束</w:t>
            </w:r>
            <w:r w:rsidRPr="0072128C">
              <w:rPr>
                <w:rFonts w:ascii="標楷體" w:eastAsia="標楷體" w:hAnsi="標楷體" w:cs="Calibri" w:hint="eastAsia"/>
                <w:b/>
                <w:color w:val="000000" w:themeColor="text1"/>
                <w:szCs w:val="24"/>
              </w:rPr>
              <w:t>】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47FB96" w14:textId="63BD69CC" w:rsidR="00524ADD" w:rsidRPr="0095172E" w:rsidRDefault="0095172E" w:rsidP="00524ADD">
            <w:pPr>
              <w:suppressAutoHyphens w:val="0"/>
              <w:autoSpaceDN/>
              <w:adjustRightInd w:val="0"/>
              <w:snapToGrid w:val="0"/>
              <w:spacing w:line="240" w:lineRule="atLeast"/>
              <w:ind w:left="360"/>
              <w:textAlignment w:val="auto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  <w:r>
              <w:rPr>
                <w:rFonts w:ascii="標楷體" w:eastAsia="標楷體" w:hAnsi="標楷體"/>
                <w:noProof/>
                <w:color w:val="000000" w:themeColor="text1"/>
                <w:szCs w:val="24"/>
              </w:rPr>
              <w:t>1</w:t>
            </w:r>
            <w:r w:rsidRPr="0095172E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0分鐘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C71EA1" w14:textId="77777777" w:rsidR="0095172E" w:rsidRDefault="0095172E" w:rsidP="0095172E">
            <w:pP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Calibri"/>
                <w:color w:val="000000" w:themeColor="text1"/>
                <w:szCs w:val="24"/>
              </w:rPr>
            </w:pPr>
            <w:r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【學習評量】</w:t>
            </w:r>
          </w:p>
          <w:p w14:paraId="2E8B83B5" w14:textId="06B03097" w:rsidR="00524ADD" w:rsidRPr="0095172E" w:rsidRDefault="0095172E" w:rsidP="00524ADD">
            <w:pP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Calibri"/>
                <w:color w:val="000000" w:themeColor="text1"/>
                <w:szCs w:val="24"/>
              </w:rPr>
            </w:pPr>
            <w:r>
              <w:rPr>
                <w:rFonts w:ascii="標楷體" w:eastAsia="標楷體" w:hAnsi="標楷體" w:cs="Calibri"/>
                <w:color w:val="000000" w:themeColor="text1"/>
                <w:szCs w:val="24"/>
              </w:rPr>
              <w:t>以學習單中的評分指引，</w:t>
            </w:r>
            <w:r w:rsidR="00FC693B">
              <w:rPr>
                <w:rFonts w:ascii="標楷體" w:eastAsia="標楷體" w:hAnsi="標楷體" w:cs="Calibri"/>
                <w:color w:val="000000" w:themeColor="text1"/>
                <w:szCs w:val="24"/>
              </w:rPr>
              <w:t>評量學生達成學習目標的程度。</w:t>
            </w:r>
          </w:p>
        </w:tc>
      </w:tr>
    </w:tbl>
    <w:p w14:paraId="176C0B9F" w14:textId="77777777" w:rsidR="005F0C1F" w:rsidRPr="005F0C1F" w:rsidRDefault="005F0C1F" w:rsidP="005F0C1F">
      <w:pPr>
        <w:widowControl/>
        <w:tabs>
          <w:tab w:val="left" w:pos="851"/>
          <w:tab w:val="left" w:pos="993"/>
        </w:tabs>
        <w:suppressAutoHyphens w:val="0"/>
        <w:autoSpaceDN/>
        <w:jc w:val="both"/>
        <w:textAlignment w:val="auto"/>
        <w:outlineLvl w:val="2"/>
        <w:rPr>
          <w:rFonts w:ascii="標楷體" w:eastAsia="標楷體" w:hAnsi="標楷體" w:hint="eastAsia"/>
          <w:b/>
        </w:rPr>
      </w:pPr>
    </w:p>
    <w:sectPr w:rsidR="005F0C1F" w:rsidRPr="005F0C1F" w:rsidSect="00AD4EDF">
      <w:headerReference w:type="default" r:id="rId10"/>
      <w:pgSz w:w="11906" w:h="16838"/>
      <w:pgMar w:top="1440" w:right="1800" w:bottom="1440" w:left="1800" w:header="737" w:footer="454" w:gutter="0"/>
      <w:cols w:space="720"/>
      <w:docGrid w:type="lines" w:linePitch="41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6513061" w14:textId="77777777" w:rsidR="00975024" w:rsidRDefault="00975024">
      <w:r>
        <w:separator/>
      </w:r>
    </w:p>
  </w:endnote>
  <w:endnote w:type="continuationSeparator" w:id="0">
    <w:p w14:paraId="6B1175DE" w14:textId="77777777" w:rsidR="00975024" w:rsidRDefault="009750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3Font_337">
    <w:altName w:val="Arial Unicode MS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T3Font_298">
    <w:altName w:val="Arial Unicode MS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T3Font_300">
    <w:altName w:val="Arial Unicode MS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T3Font_410">
    <w:altName w:val="Arial Unicode MS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T3Font_428">
    <w:altName w:val="Arial Unicode MS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T3Font_305">
    <w:altName w:val="Arial Unicode MS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T3Font_325">
    <w:altName w:val="Arial Unicode MS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T3Font_316">
    <w:altName w:val="Arial Unicode MS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T3Font_317">
    <w:altName w:val="Arial Unicode MS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T3Font_378">
    <w:altName w:val="Arial Unicode MS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T3Font_339">
    <w:altName w:val="Arial Unicode MS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T3Font_373">
    <w:altName w:val="Arial Unicode MS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T3Font_377">
    <w:altName w:val="Arial Unicode MS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T3Font_374">
    <w:altName w:val="Arial Unicode MS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T3Font_380">
    <w:altName w:val="Arial Unicode MS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T3Font_340">
    <w:altName w:val="Arial Unicode MS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T3Font_342">
    <w:altName w:val="Arial Unicode MS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T3Font_401">
    <w:altName w:val="Arial Unicode MS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T3Font_366">
    <w:altName w:val="Arial Unicode MS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T3Font_314">
    <w:altName w:val="Arial Unicode MS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T3Font_331">
    <w:altName w:val="Arial Unicode MS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T3Font_369">
    <w:altName w:val="Arial Unicode MS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T3Font_403">
    <w:altName w:val="Arial Unicode MS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T3Font_365">
    <w:altName w:val="Arial Unicode MS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T3Font_371">
    <w:altName w:val="Arial Unicode MS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T3Font_376">
    <w:altName w:val="Arial Unicode MS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T3Font_323">
    <w:altName w:val="Arial Unicode MS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T3Font_419">
    <w:altName w:val="Arial Unicode MS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T3Font_430">
    <w:altName w:val="Arial Unicode MS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T3Font_431">
    <w:altName w:val="Arial Unicode MS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T3Font_356">
    <w:altName w:val="Arial Unicode MS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T3Font_310">
    <w:altName w:val="Arial Unicode MS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T3Font_442">
    <w:altName w:val="Arial Unicode MS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T3Font_453">
    <w:altName w:val="Arial Unicode MS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T3Font_454">
    <w:altName w:val="Arial Unicode MS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T3Font_455">
    <w:altName w:val="Arial Unicode MS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T3Font_445">
    <w:altName w:val="Arial Unicode MS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T3Font_485">
    <w:altName w:val="Arial Unicode MS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T3Font_459">
    <w:altName w:val="Arial Unicode MS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T3Font_451">
    <w:altName w:val="Arial Unicode MS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T3Font_447">
    <w:altName w:val="Arial Unicode MS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T3Font_443">
    <w:altName w:val="Arial Unicode MS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T3Font_444">
    <w:altName w:val="Arial Unicode MS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T3Font_446">
    <w:altName w:val="Arial Unicode MS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CBF0DAE" w14:textId="77777777" w:rsidR="00975024" w:rsidRDefault="00975024">
      <w:r>
        <w:rPr>
          <w:color w:val="000000"/>
        </w:rPr>
        <w:separator/>
      </w:r>
    </w:p>
  </w:footnote>
  <w:footnote w:type="continuationSeparator" w:id="0">
    <w:p w14:paraId="2E3DB1F4" w14:textId="77777777" w:rsidR="00975024" w:rsidRDefault="009750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CE9F1A" w14:textId="368B844F" w:rsidR="00FC693B" w:rsidRDefault="00FC693B">
    <w:pPr>
      <w:pStyle w:val="a5"/>
    </w:pPr>
    <w:r>
      <w:tab/>
      <w:t xml:space="preserve">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EF51BF"/>
    <w:multiLevelType w:val="hybridMultilevel"/>
    <w:tmpl w:val="D2C8E20A"/>
    <w:lvl w:ilvl="0" w:tplc="3ED844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12B5630"/>
    <w:multiLevelType w:val="hybridMultilevel"/>
    <w:tmpl w:val="A686EAFC"/>
    <w:lvl w:ilvl="0" w:tplc="69102C3E">
      <w:start w:val="1"/>
      <w:numFmt w:val="decimal"/>
      <w:lvlText w:val="(%1)"/>
      <w:lvlJc w:val="left"/>
      <w:pPr>
        <w:ind w:left="480" w:hanging="480"/>
      </w:pPr>
      <w:rPr>
        <w:rFonts w:cs="Calibri" w:hint="default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134873AD"/>
    <w:multiLevelType w:val="hybridMultilevel"/>
    <w:tmpl w:val="8ED8744E"/>
    <w:lvl w:ilvl="0" w:tplc="01B8546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41177F5"/>
    <w:multiLevelType w:val="hybridMultilevel"/>
    <w:tmpl w:val="FB4C5DAC"/>
    <w:lvl w:ilvl="0" w:tplc="260C11E6">
      <w:start w:val="1"/>
      <w:numFmt w:val="taiwaneseCountingThousand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43272BA"/>
    <w:multiLevelType w:val="hybridMultilevel"/>
    <w:tmpl w:val="DAD252F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DE445A6">
      <w:start w:val="1"/>
      <w:numFmt w:val="decimal"/>
      <w:lvlText w:val="(%2)"/>
      <w:lvlJc w:val="left"/>
      <w:pPr>
        <w:ind w:left="96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171A053E"/>
    <w:multiLevelType w:val="hybridMultilevel"/>
    <w:tmpl w:val="C0F045AC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17E60558"/>
    <w:multiLevelType w:val="hybridMultilevel"/>
    <w:tmpl w:val="6304E612"/>
    <w:lvl w:ilvl="0" w:tplc="B2085684">
      <w:start w:val="1"/>
      <w:numFmt w:val="taiwaneseCountingThousand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224B4035"/>
    <w:multiLevelType w:val="hybridMultilevel"/>
    <w:tmpl w:val="58089B36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2DE13AF5"/>
    <w:multiLevelType w:val="hybridMultilevel"/>
    <w:tmpl w:val="D85CCBCE"/>
    <w:lvl w:ilvl="0" w:tplc="83CA7DC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30DB094B"/>
    <w:multiLevelType w:val="hybridMultilevel"/>
    <w:tmpl w:val="7944CC28"/>
    <w:lvl w:ilvl="0" w:tplc="4192143A">
      <w:start w:val="1"/>
      <w:numFmt w:val="decimal"/>
      <w:lvlText w:val="(%1)"/>
      <w:lvlJc w:val="left"/>
      <w:pPr>
        <w:ind w:left="360" w:hanging="360"/>
      </w:pPr>
      <w:rPr>
        <w:rFonts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43973BE7"/>
    <w:multiLevelType w:val="hybridMultilevel"/>
    <w:tmpl w:val="7ADE2E6A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47553AFA"/>
    <w:multiLevelType w:val="hybridMultilevel"/>
    <w:tmpl w:val="A60205AE"/>
    <w:lvl w:ilvl="0" w:tplc="A310153E">
      <w:start w:val="1"/>
      <w:numFmt w:val="taiwaneseCountingThousand"/>
      <w:lvlText w:val="(%1)"/>
      <w:lvlJc w:val="left"/>
      <w:pPr>
        <w:ind w:left="1440" w:hanging="480"/>
      </w:pPr>
      <w:rPr>
        <w:rFonts w:ascii="標楷體" w:eastAsia="標楷體" w:hAnsi="標楷體" w:hint="eastAsia"/>
        <w:b/>
        <w:sz w:val="24"/>
      </w:rPr>
    </w:lvl>
    <w:lvl w:ilvl="1" w:tplc="C9ECFD54">
      <w:start w:val="1"/>
      <w:numFmt w:val="decimal"/>
      <w:lvlText w:val="(%2)"/>
      <w:lvlJc w:val="left"/>
      <w:pPr>
        <w:ind w:left="960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4F606662"/>
    <w:multiLevelType w:val="hybridMultilevel"/>
    <w:tmpl w:val="06EAB11E"/>
    <w:lvl w:ilvl="0" w:tplc="3C588EA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660F1654"/>
    <w:multiLevelType w:val="hybridMultilevel"/>
    <w:tmpl w:val="48787224"/>
    <w:lvl w:ilvl="0" w:tplc="CA048546">
      <w:start w:val="1"/>
      <w:numFmt w:val="decimal"/>
      <w:lvlText w:val="%1."/>
      <w:lvlJc w:val="left"/>
      <w:pPr>
        <w:ind w:left="240" w:hanging="240"/>
      </w:pPr>
      <w:rPr>
        <w:rFonts w:cs="Calibri" w:hint="default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696D38F5"/>
    <w:multiLevelType w:val="hybridMultilevel"/>
    <w:tmpl w:val="CD6C461A"/>
    <w:lvl w:ilvl="0" w:tplc="1D3625E2">
      <w:start w:val="1"/>
      <w:numFmt w:val="taiwaneseCountingThousand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69B460A6"/>
    <w:multiLevelType w:val="hybridMultilevel"/>
    <w:tmpl w:val="5972EE68"/>
    <w:lvl w:ilvl="0" w:tplc="2332BAB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74233409"/>
    <w:multiLevelType w:val="hybridMultilevel"/>
    <w:tmpl w:val="E984F942"/>
    <w:lvl w:ilvl="0" w:tplc="9BC2F5D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7CCC72B3"/>
    <w:multiLevelType w:val="hybridMultilevel"/>
    <w:tmpl w:val="E4C4E7A0"/>
    <w:lvl w:ilvl="0" w:tplc="04090001">
      <w:start w:val="1"/>
      <w:numFmt w:val="bullet"/>
      <w:lvlText w:val="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num w:numId="1">
    <w:abstractNumId w:val="11"/>
  </w:num>
  <w:num w:numId="2">
    <w:abstractNumId w:val="17"/>
  </w:num>
  <w:num w:numId="3">
    <w:abstractNumId w:val="4"/>
  </w:num>
  <w:num w:numId="4">
    <w:abstractNumId w:val="10"/>
  </w:num>
  <w:num w:numId="5">
    <w:abstractNumId w:val="3"/>
  </w:num>
  <w:num w:numId="6">
    <w:abstractNumId w:val="14"/>
  </w:num>
  <w:num w:numId="7">
    <w:abstractNumId w:val="16"/>
  </w:num>
  <w:num w:numId="8">
    <w:abstractNumId w:val="5"/>
  </w:num>
  <w:num w:numId="9">
    <w:abstractNumId w:val="6"/>
  </w:num>
  <w:num w:numId="10">
    <w:abstractNumId w:val="15"/>
  </w:num>
  <w:num w:numId="11">
    <w:abstractNumId w:val="7"/>
  </w:num>
  <w:num w:numId="12">
    <w:abstractNumId w:val="8"/>
  </w:num>
  <w:num w:numId="13">
    <w:abstractNumId w:val="12"/>
  </w:num>
  <w:num w:numId="14">
    <w:abstractNumId w:val="0"/>
  </w:num>
  <w:num w:numId="15">
    <w:abstractNumId w:val="13"/>
  </w:num>
  <w:num w:numId="16">
    <w:abstractNumId w:val="1"/>
  </w:num>
  <w:num w:numId="17">
    <w:abstractNumId w:val="9"/>
  </w:num>
  <w:num w:numId="18">
    <w:abstractNumId w:val="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bordersDoNotSurroundHeader/>
  <w:bordersDoNotSurroundFooter/>
  <w:proofState w:spelling="clean" w:grammar="clean"/>
  <w:defaultTabStop w:val="480"/>
  <w:autoHyphenation/>
  <w:drawingGridHorizontalSpacing w:val="120"/>
  <w:drawingGridVerticalSpacing w:val="367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B2A"/>
    <w:rsid w:val="00000802"/>
    <w:rsid w:val="0001299B"/>
    <w:rsid w:val="0001363D"/>
    <w:rsid w:val="00020240"/>
    <w:rsid w:val="00022FB7"/>
    <w:rsid w:val="000246E6"/>
    <w:rsid w:val="0004271E"/>
    <w:rsid w:val="00042B99"/>
    <w:rsid w:val="000507FA"/>
    <w:rsid w:val="0005459E"/>
    <w:rsid w:val="00054629"/>
    <w:rsid w:val="0007719D"/>
    <w:rsid w:val="00084386"/>
    <w:rsid w:val="000853BD"/>
    <w:rsid w:val="0009217E"/>
    <w:rsid w:val="00095113"/>
    <w:rsid w:val="000A4E1C"/>
    <w:rsid w:val="000B5930"/>
    <w:rsid w:val="000B6DA8"/>
    <w:rsid w:val="000C4B3A"/>
    <w:rsid w:val="000E3520"/>
    <w:rsid w:val="000F094F"/>
    <w:rsid w:val="000F123F"/>
    <w:rsid w:val="000F3C48"/>
    <w:rsid w:val="000F5533"/>
    <w:rsid w:val="00100010"/>
    <w:rsid w:val="001168AA"/>
    <w:rsid w:val="00123789"/>
    <w:rsid w:val="00135C14"/>
    <w:rsid w:val="001360EA"/>
    <w:rsid w:val="00137471"/>
    <w:rsid w:val="00140260"/>
    <w:rsid w:val="001421B8"/>
    <w:rsid w:val="00151D9E"/>
    <w:rsid w:val="0015247A"/>
    <w:rsid w:val="00153142"/>
    <w:rsid w:val="001633AF"/>
    <w:rsid w:val="00176C9E"/>
    <w:rsid w:val="00183342"/>
    <w:rsid w:val="001900B0"/>
    <w:rsid w:val="001972CF"/>
    <w:rsid w:val="001974E7"/>
    <w:rsid w:val="001A464A"/>
    <w:rsid w:val="001A5040"/>
    <w:rsid w:val="001C42F8"/>
    <w:rsid w:val="001C6154"/>
    <w:rsid w:val="001C6ADA"/>
    <w:rsid w:val="001D1B13"/>
    <w:rsid w:val="001D278C"/>
    <w:rsid w:val="001D4F6F"/>
    <w:rsid w:val="001E1775"/>
    <w:rsid w:val="002003FF"/>
    <w:rsid w:val="002018DD"/>
    <w:rsid w:val="00204938"/>
    <w:rsid w:val="002051CC"/>
    <w:rsid w:val="00207EB7"/>
    <w:rsid w:val="00213D18"/>
    <w:rsid w:val="002232B8"/>
    <w:rsid w:val="002254CE"/>
    <w:rsid w:val="00230AE6"/>
    <w:rsid w:val="002313BB"/>
    <w:rsid w:val="00234D02"/>
    <w:rsid w:val="00236DE0"/>
    <w:rsid w:val="00237498"/>
    <w:rsid w:val="00237E30"/>
    <w:rsid w:val="0024080E"/>
    <w:rsid w:val="00241518"/>
    <w:rsid w:val="00251587"/>
    <w:rsid w:val="00253EA3"/>
    <w:rsid w:val="00254F9C"/>
    <w:rsid w:val="0026017F"/>
    <w:rsid w:val="002636F5"/>
    <w:rsid w:val="00267573"/>
    <w:rsid w:val="00280C1F"/>
    <w:rsid w:val="00283451"/>
    <w:rsid w:val="00292836"/>
    <w:rsid w:val="0029372D"/>
    <w:rsid w:val="00293B77"/>
    <w:rsid w:val="002B0FE5"/>
    <w:rsid w:val="002E50F6"/>
    <w:rsid w:val="002F2A87"/>
    <w:rsid w:val="002F325E"/>
    <w:rsid w:val="002F7EAD"/>
    <w:rsid w:val="00305DDB"/>
    <w:rsid w:val="00310A38"/>
    <w:rsid w:val="00311709"/>
    <w:rsid w:val="00317572"/>
    <w:rsid w:val="003211EC"/>
    <w:rsid w:val="003369A9"/>
    <w:rsid w:val="00340931"/>
    <w:rsid w:val="00343533"/>
    <w:rsid w:val="00350034"/>
    <w:rsid w:val="0035061F"/>
    <w:rsid w:val="00352366"/>
    <w:rsid w:val="00355026"/>
    <w:rsid w:val="00357CF7"/>
    <w:rsid w:val="00365FCD"/>
    <w:rsid w:val="00371625"/>
    <w:rsid w:val="0038074A"/>
    <w:rsid w:val="00381A28"/>
    <w:rsid w:val="00382BEF"/>
    <w:rsid w:val="003846C5"/>
    <w:rsid w:val="003854A2"/>
    <w:rsid w:val="00385FED"/>
    <w:rsid w:val="00390AB4"/>
    <w:rsid w:val="00392F2A"/>
    <w:rsid w:val="00394520"/>
    <w:rsid w:val="003A022F"/>
    <w:rsid w:val="003A54C7"/>
    <w:rsid w:val="003B4043"/>
    <w:rsid w:val="003B4678"/>
    <w:rsid w:val="003D365E"/>
    <w:rsid w:val="003E033E"/>
    <w:rsid w:val="003E46F4"/>
    <w:rsid w:val="003E68E4"/>
    <w:rsid w:val="003F3193"/>
    <w:rsid w:val="003F4F5A"/>
    <w:rsid w:val="00410210"/>
    <w:rsid w:val="004128E5"/>
    <w:rsid w:val="00426EB8"/>
    <w:rsid w:val="00433D18"/>
    <w:rsid w:val="004364A5"/>
    <w:rsid w:val="00442A6A"/>
    <w:rsid w:val="004511C0"/>
    <w:rsid w:val="0045299B"/>
    <w:rsid w:val="004535DF"/>
    <w:rsid w:val="0045596F"/>
    <w:rsid w:val="00457A43"/>
    <w:rsid w:val="0046267E"/>
    <w:rsid w:val="004628C3"/>
    <w:rsid w:val="00471BCF"/>
    <w:rsid w:val="00476419"/>
    <w:rsid w:val="00483D2F"/>
    <w:rsid w:val="00483EA2"/>
    <w:rsid w:val="0048625F"/>
    <w:rsid w:val="004948E6"/>
    <w:rsid w:val="004950F3"/>
    <w:rsid w:val="004A35CB"/>
    <w:rsid w:val="004B2423"/>
    <w:rsid w:val="004C610A"/>
    <w:rsid w:val="004D6D7A"/>
    <w:rsid w:val="004E649D"/>
    <w:rsid w:val="004F2A23"/>
    <w:rsid w:val="00502728"/>
    <w:rsid w:val="00510692"/>
    <w:rsid w:val="00511517"/>
    <w:rsid w:val="00516B48"/>
    <w:rsid w:val="005179F9"/>
    <w:rsid w:val="00524ADD"/>
    <w:rsid w:val="00531929"/>
    <w:rsid w:val="005653DD"/>
    <w:rsid w:val="00566994"/>
    <w:rsid w:val="00576993"/>
    <w:rsid w:val="00586980"/>
    <w:rsid w:val="00596F86"/>
    <w:rsid w:val="005A0EA7"/>
    <w:rsid w:val="005A6052"/>
    <w:rsid w:val="005C18C4"/>
    <w:rsid w:val="005C4221"/>
    <w:rsid w:val="005D25A2"/>
    <w:rsid w:val="005D5D9E"/>
    <w:rsid w:val="005D7ADF"/>
    <w:rsid w:val="005E018F"/>
    <w:rsid w:val="005E650B"/>
    <w:rsid w:val="005F0C1F"/>
    <w:rsid w:val="005F66AA"/>
    <w:rsid w:val="00603C4A"/>
    <w:rsid w:val="00612FD4"/>
    <w:rsid w:val="006133D0"/>
    <w:rsid w:val="00625051"/>
    <w:rsid w:val="006270D9"/>
    <w:rsid w:val="00633715"/>
    <w:rsid w:val="006403AC"/>
    <w:rsid w:val="00640B70"/>
    <w:rsid w:val="00656190"/>
    <w:rsid w:val="006570C8"/>
    <w:rsid w:val="00662BA5"/>
    <w:rsid w:val="00674DDC"/>
    <w:rsid w:val="00680276"/>
    <w:rsid w:val="00682D6D"/>
    <w:rsid w:val="00683F6B"/>
    <w:rsid w:val="00684793"/>
    <w:rsid w:val="00692341"/>
    <w:rsid w:val="006944E6"/>
    <w:rsid w:val="00697333"/>
    <w:rsid w:val="006C7762"/>
    <w:rsid w:val="006E5DDB"/>
    <w:rsid w:val="006E6EFB"/>
    <w:rsid w:val="006F364C"/>
    <w:rsid w:val="006F41BF"/>
    <w:rsid w:val="006F6C9A"/>
    <w:rsid w:val="00701DB6"/>
    <w:rsid w:val="007208A4"/>
    <w:rsid w:val="0072128C"/>
    <w:rsid w:val="00723A95"/>
    <w:rsid w:val="00727B7D"/>
    <w:rsid w:val="00736941"/>
    <w:rsid w:val="00756B5A"/>
    <w:rsid w:val="00762E48"/>
    <w:rsid w:val="00780189"/>
    <w:rsid w:val="007852E7"/>
    <w:rsid w:val="00786DDC"/>
    <w:rsid w:val="00792249"/>
    <w:rsid w:val="00793B2A"/>
    <w:rsid w:val="007A2D64"/>
    <w:rsid w:val="007B331F"/>
    <w:rsid w:val="007B45ED"/>
    <w:rsid w:val="007C0F5A"/>
    <w:rsid w:val="007C4998"/>
    <w:rsid w:val="007D0120"/>
    <w:rsid w:val="007D22B1"/>
    <w:rsid w:val="007E0216"/>
    <w:rsid w:val="007E4162"/>
    <w:rsid w:val="007F4AA7"/>
    <w:rsid w:val="00802AD9"/>
    <w:rsid w:val="008116FA"/>
    <w:rsid w:val="008127BC"/>
    <w:rsid w:val="00814CBA"/>
    <w:rsid w:val="0081569B"/>
    <w:rsid w:val="008170CE"/>
    <w:rsid w:val="0084744D"/>
    <w:rsid w:val="00847C4A"/>
    <w:rsid w:val="00850E98"/>
    <w:rsid w:val="00852D98"/>
    <w:rsid w:val="00866782"/>
    <w:rsid w:val="00872F03"/>
    <w:rsid w:val="00880586"/>
    <w:rsid w:val="0088490D"/>
    <w:rsid w:val="008849F3"/>
    <w:rsid w:val="00891D30"/>
    <w:rsid w:val="0089372C"/>
    <w:rsid w:val="008946CB"/>
    <w:rsid w:val="008A10E0"/>
    <w:rsid w:val="008A3271"/>
    <w:rsid w:val="008A64AD"/>
    <w:rsid w:val="008A6BEE"/>
    <w:rsid w:val="008A7972"/>
    <w:rsid w:val="008B01C7"/>
    <w:rsid w:val="008C11CA"/>
    <w:rsid w:val="008C162B"/>
    <w:rsid w:val="008C4B4A"/>
    <w:rsid w:val="008D2589"/>
    <w:rsid w:val="008E07BF"/>
    <w:rsid w:val="008E26F5"/>
    <w:rsid w:val="008F2B41"/>
    <w:rsid w:val="008F2F5B"/>
    <w:rsid w:val="00905097"/>
    <w:rsid w:val="00906309"/>
    <w:rsid w:val="0091610B"/>
    <w:rsid w:val="00916B38"/>
    <w:rsid w:val="00932E93"/>
    <w:rsid w:val="00943C53"/>
    <w:rsid w:val="0095074A"/>
    <w:rsid w:val="0095172E"/>
    <w:rsid w:val="00955FE7"/>
    <w:rsid w:val="00970D6E"/>
    <w:rsid w:val="00972E3C"/>
    <w:rsid w:val="00972EBB"/>
    <w:rsid w:val="00975024"/>
    <w:rsid w:val="00981C8A"/>
    <w:rsid w:val="009863A9"/>
    <w:rsid w:val="00994B4F"/>
    <w:rsid w:val="00995200"/>
    <w:rsid w:val="0099699D"/>
    <w:rsid w:val="009A317F"/>
    <w:rsid w:val="009A3C87"/>
    <w:rsid w:val="009B0933"/>
    <w:rsid w:val="009C3EE9"/>
    <w:rsid w:val="009D07AE"/>
    <w:rsid w:val="009D0C0C"/>
    <w:rsid w:val="009D49B5"/>
    <w:rsid w:val="009F2897"/>
    <w:rsid w:val="009F7714"/>
    <w:rsid w:val="009F7E1A"/>
    <w:rsid w:val="00A0384B"/>
    <w:rsid w:val="00A04427"/>
    <w:rsid w:val="00A10C9C"/>
    <w:rsid w:val="00A1497E"/>
    <w:rsid w:val="00A16598"/>
    <w:rsid w:val="00A225E6"/>
    <w:rsid w:val="00A308AD"/>
    <w:rsid w:val="00A37853"/>
    <w:rsid w:val="00A53DE8"/>
    <w:rsid w:val="00A5718E"/>
    <w:rsid w:val="00A62152"/>
    <w:rsid w:val="00A669D9"/>
    <w:rsid w:val="00A76137"/>
    <w:rsid w:val="00A81BF5"/>
    <w:rsid w:val="00A84E68"/>
    <w:rsid w:val="00A9180A"/>
    <w:rsid w:val="00A923FA"/>
    <w:rsid w:val="00AA240C"/>
    <w:rsid w:val="00AA3335"/>
    <w:rsid w:val="00AA5CFF"/>
    <w:rsid w:val="00AB17F9"/>
    <w:rsid w:val="00AB6E4D"/>
    <w:rsid w:val="00AC219B"/>
    <w:rsid w:val="00AC552E"/>
    <w:rsid w:val="00AD0092"/>
    <w:rsid w:val="00AD2807"/>
    <w:rsid w:val="00AD4797"/>
    <w:rsid w:val="00AD4EDF"/>
    <w:rsid w:val="00AD70EB"/>
    <w:rsid w:val="00AE0931"/>
    <w:rsid w:val="00AE4C3E"/>
    <w:rsid w:val="00AE5BC1"/>
    <w:rsid w:val="00AF0915"/>
    <w:rsid w:val="00AF1758"/>
    <w:rsid w:val="00AF4FE4"/>
    <w:rsid w:val="00AF71FD"/>
    <w:rsid w:val="00B02A34"/>
    <w:rsid w:val="00B04A95"/>
    <w:rsid w:val="00B12B26"/>
    <w:rsid w:val="00B17866"/>
    <w:rsid w:val="00B246B4"/>
    <w:rsid w:val="00B30563"/>
    <w:rsid w:val="00B30BA7"/>
    <w:rsid w:val="00B31DFC"/>
    <w:rsid w:val="00B37769"/>
    <w:rsid w:val="00B37E1D"/>
    <w:rsid w:val="00B40301"/>
    <w:rsid w:val="00B428EF"/>
    <w:rsid w:val="00B51D0B"/>
    <w:rsid w:val="00B540C7"/>
    <w:rsid w:val="00B555FF"/>
    <w:rsid w:val="00B57735"/>
    <w:rsid w:val="00B57CF3"/>
    <w:rsid w:val="00B72FFF"/>
    <w:rsid w:val="00B801F8"/>
    <w:rsid w:val="00B82A6A"/>
    <w:rsid w:val="00B94764"/>
    <w:rsid w:val="00BA0389"/>
    <w:rsid w:val="00BA1500"/>
    <w:rsid w:val="00BA1C05"/>
    <w:rsid w:val="00BB190F"/>
    <w:rsid w:val="00BC01B6"/>
    <w:rsid w:val="00BC1DFE"/>
    <w:rsid w:val="00BC3A9A"/>
    <w:rsid w:val="00BD06CF"/>
    <w:rsid w:val="00BE3096"/>
    <w:rsid w:val="00BE3E8E"/>
    <w:rsid w:val="00BE5AA2"/>
    <w:rsid w:val="00BF4D45"/>
    <w:rsid w:val="00BF68A9"/>
    <w:rsid w:val="00BF704F"/>
    <w:rsid w:val="00C05690"/>
    <w:rsid w:val="00C10F00"/>
    <w:rsid w:val="00C222D0"/>
    <w:rsid w:val="00C22E2A"/>
    <w:rsid w:val="00C30F00"/>
    <w:rsid w:val="00C30F4E"/>
    <w:rsid w:val="00C31343"/>
    <w:rsid w:val="00C35CB1"/>
    <w:rsid w:val="00C411CB"/>
    <w:rsid w:val="00C472F1"/>
    <w:rsid w:val="00C5173E"/>
    <w:rsid w:val="00C53953"/>
    <w:rsid w:val="00C53A6D"/>
    <w:rsid w:val="00C605EE"/>
    <w:rsid w:val="00C60680"/>
    <w:rsid w:val="00C700C2"/>
    <w:rsid w:val="00C70BA9"/>
    <w:rsid w:val="00C759BC"/>
    <w:rsid w:val="00C76D40"/>
    <w:rsid w:val="00C874C1"/>
    <w:rsid w:val="00C8785D"/>
    <w:rsid w:val="00C90E35"/>
    <w:rsid w:val="00CA1E69"/>
    <w:rsid w:val="00CA3022"/>
    <w:rsid w:val="00CA47EC"/>
    <w:rsid w:val="00CB73C2"/>
    <w:rsid w:val="00CC2991"/>
    <w:rsid w:val="00CE2559"/>
    <w:rsid w:val="00CE5293"/>
    <w:rsid w:val="00CF0DD7"/>
    <w:rsid w:val="00CF3D4E"/>
    <w:rsid w:val="00D0080E"/>
    <w:rsid w:val="00D06739"/>
    <w:rsid w:val="00D11281"/>
    <w:rsid w:val="00D16C3B"/>
    <w:rsid w:val="00D16E9E"/>
    <w:rsid w:val="00D22944"/>
    <w:rsid w:val="00D23C15"/>
    <w:rsid w:val="00D2494D"/>
    <w:rsid w:val="00D27A7E"/>
    <w:rsid w:val="00D30FD7"/>
    <w:rsid w:val="00D32CD4"/>
    <w:rsid w:val="00D34B6C"/>
    <w:rsid w:val="00D57AC9"/>
    <w:rsid w:val="00D61C3B"/>
    <w:rsid w:val="00D81300"/>
    <w:rsid w:val="00D81EF5"/>
    <w:rsid w:val="00D84383"/>
    <w:rsid w:val="00D970A9"/>
    <w:rsid w:val="00D97CF5"/>
    <w:rsid w:val="00DA65EE"/>
    <w:rsid w:val="00DB5D21"/>
    <w:rsid w:val="00DC03FC"/>
    <w:rsid w:val="00DC138A"/>
    <w:rsid w:val="00DE1289"/>
    <w:rsid w:val="00DE5F03"/>
    <w:rsid w:val="00DF7618"/>
    <w:rsid w:val="00E02E59"/>
    <w:rsid w:val="00E16D8B"/>
    <w:rsid w:val="00E2271D"/>
    <w:rsid w:val="00E31085"/>
    <w:rsid w:val="00E36E7D"/>
    <w:rsid w:val="00E373CB"/>
    <w:rsid w:val="00E4066E"/>
    <w:rsid w:val="00E4270B"/>
    <w:rsid w:val="00E456D8"/>
    <w:rsid w:val="00E50DE3"/>
    <w:rsid w:val="00E56684"/>
    <w:rsid w:val="00E613B2"/>
    <w:rsid w:val="00E62042"/>
    <w:rsid w:val="00E65E33"/>
    <w:rsid w:val="00E76395"/>
    <w:rsid w:val="00E8333D"/>
    <w:rsid w:val="00E83C9D"/>
    <w:rsid w:val="00E86A87"/>
    <w:rsid w:val="00E8759E"/>
    <w:rsid w:val="00E900F9"/>
    <w:rsid w:val="00E95D90"/>
    <w:rsid w:val="00EA15D8"/>
    <w:rsid w:val="00EA1AE5"/>
    <w:rsid w:val="00EA4911"/>
    <w:rsid w:val="00EA4C07"/>
    <w:rsid w:val="00EA6B73"/>
    <w:rsid w:val="00EB10F0"/>
    <w:rsid w:val="00EB2B3F"/>
    <w:rsid w:val="00EC1078"/>
    <w:rsid w:val="00EC7CCA"/>
    <w:rsid w:val="00F15BBF"/>
    <w:rsid w:val="00F173C3"/>
    <w:rsid w:val="00F30169"/>
    <w:rsid w:val="00F30D73"/>
    <w:rsid w:val="00F42146"/>
    <w:rsid w:val="00F44F05"/>
    <w:rsid w:val="00F45D5D"/>
    <w:rsid w:val="00F55DB8"/>
    <w:rsid w:val="00F5678C"/>
    <w:rsid w:val="00F57519"/>
    <w:rsid w:val="00F64C22"/>
    <w:rsid w:val="00F73777"/>
    <w:rsid w:val="00F82062"/>
    <w:rsid w:val="00F90512"/>
    <w:rsid w:val="00F9300E"/>
    <w:rsid w:val="00F9700D"/>
    <w:rsid w:val="00FA43FA"/>
    <w:rsid w:val="00FA4E66"/>
    <w:rsid w:val="00FB14B2"/>
    <w:rsid w:val="00FC09F3"/>
    <w:rsid w:val="00FC693B"/>
    <w:rsid w:val="00FC7F1C"/>
    <w:rsid w:val="00FD40C8"/>
    <w:rsid w:val="00FE1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E85F3FC"/>
  <w15:docId w15:val="{0B75B3A1-BC17-49AB-82BF-8108F6EA3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新細明體" w:hAnsi="Calibri" w:cs="Times New Roman"/>
        <w:kern w:val="3"/>
        <w:sz w:val="24"/>
        <w:szCs w:val="22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0915"/>
    <w:pPr>
      <w:widowControl w:val="0"/>
      <w:suppressAutoHyphens/>
    </w:pPr>
  </w:style>
  <w:style w:type="paragraph" w:styleId="1">
    <w:name w:val="heading 1"/>
    <w:basedOn w:val="a"/>
    <w:uiPriority w:val="9"/>
    <w:qFormat/>
    <w:pPr>
      <w:widowControl/>
      <w:spacing w:before="100" w:after="100"/>
      <w:outlineLvl w:val="0"/>
    </w:pPr>
    <w:rPr>
      <w:rFonts w:ascii="新細明體" w:hAnsi="新細明體" w:cs="新細明體"/>
      <w:b/>
      <w:bCs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8B01C7"/>
    <w:pPr>
      <w:keepNext/>
      <w:suppressAutoHyphens w:val="0"/>
      <w:autoSpaceDN/>
      <w:spacing w:line="720" w:lineRule="auto"/>
      <w:textAlignment w:val="auto"/>
      <w:outlineLvl w:val="1"/>
    </w:pPr>
    <w:rPr>
      <w:rFonts w:asciiTheme="majorHAnsi" w:eastAsiaTheme="majorEastAsia" w:hAnsiTheme="majorHAnsi" w:cstheme="majorBidi"/>
      <w:b/>
      <w:bCs/>
      <w:kern w:val="2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left="480"/>
    </w:pPr>
  </w:style>
  <w:style w:type="character" w:customStyle="1" w:styleId="a4">
    <w:name w:val="清單段落 字元"/>
    <w:basedOn w:val="a0"/>
  </w:style>
  <w:style w:type="paragraph" w:styleId="a5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rPr>
      <w:sz w:val="20"/>
      <w:szCs w:val="20"/>
    </w:rPr>
  </w:style>
  <w:style w:type="paragraph" w:styleId="a7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uiPriority w:val="99"/>
    <w:rPr>
      <w:sz w:val="20"/>
      <w:szCs w:val="20"/>
    </w:rPr>
  </w:style>
  <w:style w:type="paragraph" w:customStyle="1" w:styleId="Default">
    <w:name w:val="Default"/>
    <w:pPr>
      <w:widowControl w:val="0"/>
      <w:suppressAutoHyphens/>
      <w:autoSpaceDE w:val="0"/>
    </w:pPr>
    <w:rPr>
      <w:rFonts w:ascii="Times New Roman" w:hAnsi="Times New Roman"/>
      <w:color w:val="000000"/>
      <w:kern w:val="0"/>
      <w:szCs w:val="24"/>
    </w:rPr>
  </w:style>
  <w:style w:type="paragraph" w:styleId="a9">
    <w:name w:val="Balloon Text"/>
    <w:basedOn w:val="a"/>
    <w:rPr>
      <w:rFonts w:ascii="Calibri Light" w:hAnsi="Calibri Light"/>
      <w:sz w:val="18"/>
      <w:szCs w:val="18"/>
    </w:rPr>
  </w:style>
  <w:style w:type="character" w:customStyle="1" w:styleId="aa">
    <w:name w:val="註解方塊文字 字元"/>
    <w:basedOn w:val="a0"/>
    <w:rPr>
      <w:rFonts w:ascii="Calibri Light" w:eastAsia="新細明體" w:hAnsi="Calibri Light" w:cs="Times New Roman"/>
      <w:sz w:val="18"/>
      <w:szCs w:val="18"/>
    </w:rPr>
  </w:style>
  <w:style w:type="paragraph" w:customStyle="1" w:styleId="4">
    <w:name w:val="教案4"/>
    <w:basedOn w:val="a"/>
    <w:pPr>
      <w:jc w:val="center"/>
    </w:pPr>
    <w:rPr>
      <w:rFonts w:ascii="標楷體" w:eastAsia="標楷體" w:hAnsi="標楷體"/>
      <w:color w:val="000000"/>
      <w:szCs w:val="24"/>
    </w:rPr>
  </w:style>
  <w:style w:type="paragraph" w:styleId="ab">
    <w:name w:val="footnote text"/>
    <w:basedOn w:val="a"/>
    <w:uiPriority w:val="99"/>
    <w:pPr>
      <w:snapToGrid w:val="0"/>
    </w:pPr>
    <w:rPr>
      <w:sz w:val="20"/>
      <w:szCs w:val="20"/>
    </w:rPr>
  </w:style>
  <w:style w:type="character" w:customStyle="1" w:styleId="ac">
    <w:name w:val="註腳文字 字元"/>
    <w:basedOn w:val="a0"/>
    <w:uiPriority w:val="99"/>
    <w:rPr>
      <w:sz w:val="20"/>
      <w:szCs w:val="20"/>
    </w:rPr>
  </w:style>
  <w:style w:type="character" w:styleId="ad">
    <w:name w:val="footnote reference"/>
    <w:basedOn w:val="a0"/>
    <w:uiPriority w:val="99"/>
    <w:rPr>
      <w:position w:val="0"/>
      <w:vertAlign w:val="superscript"/>
    </w:rPr>
  </w:style>
  <w:style w:type="paragraph" w:styleId="Web">
    <w:name w:val="Normal (Web)"/>
    <w:basedOn w:val="a"/>
    <w:uiPriority w:val="99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character" w:styleId="ae">
    <w:name w:val="Hyperlink"/>
    <w:basedOn w:val="a0"/>
    <w:uiPriority w:val="99"/>
    <w:qFormat/>
    <w:rPr>
      <w:color w:val="0563C1"/>
      <w:u w:val="single"/>
    </w:rPr>
  </w:style>
  <w:style w:type="character" w:styleId="af">
    <w:name w:val="FollowedHyperlink"/>
    <w:basedOn w:val="a0"/>
    <w:rPr>
      <w:color w:val="954F72"/>
      <w:u w:val="single"/>
    </w:rPr>
  </w:style>
  <w:style w:type="character" w:customStyle="1" w:styleId="10">
    <w:name w:val="未解析的提及項目1"/>
    <w:basedOn w:val="a0"/>
    <w:rPr>
      <w:color w:val="605E5C"/>
      <w:shd w:val="clear" w:color="auto" w:fill="E1DFDD"/>
    </w:rPr>
  </w:style>
  <w:style w:type="character" w:customStyle="1" w:styleId="11">
    <w:name w:val="標題 1 字元"/>
    <w:basedOn w:val="a0"/>
    <w:rPr>
      <w:rFonts w:ascii="新細明體" w:eastAsia="新細明體" w:hAnsi="新細明體" w:cs="新細明體"/>
      <w:b/>
      <w:bCs/>
      <w:kern w:val="3"/>
      <w:sz w:val="48"/>
      <w:szCs w:val="48"/>
    </w:rPr>
  </w:style>
  <w:style w:type="character" w:customStyle="1" w:styleId="21">
    <w:name w:val="未解析的提及項目2"/>
    <w:basedOn w:val="a0"/>
    <w:rPr>
      <w:color w:val="605E5C"/>
      <w:shd w:val="clear" w:color="auto" w:fill="E1DFDD"/>
    </w:rPr>
  </w:style>
  <w:style w:type="character" w:styleId="af0">
    <w:name w:val="annotation reference"/>
    <w:basedOn w:val="a0"/>
    <w:rPr>
      <w:sz w:val="18"/>
      <w:szCs w:val="18"/>
    </w:rPr>
  </w:style>
  <w:style w:type="paragraph" w:styleId="af1">
    <w:name w:val="annotation text"/>
    <w:basedOn w:val="a"/>
  </w:style>
  <w:style w:type="character" w:customStyle="1" w:styleId="af2">
    <w:name w:val="註解文字 字元"/>
    <w:basedOn w:val="a0"/>
  </w:style>
  <w:style w:type="paragraph" w:styleId="af3">
    <w:name w:val="annotation subject"/>
    <w:basedOn w:val="af1"/>
    <w:next w:val="af1"/>
    <w:rPr>
      <w:b/>
      <w:bCs/>
    </w:rPr>
  </w:style>
  <w:style w:type="character" w:customStyle="1" w:styleId="af4">
    <w:name w:val="註解主旨 字元"/>
    <w:basedOn w:val="af2"/>
    <w:rPr>
      <w:b/>
      <w:bCs/>
    </w:rPr>
  </w:style>
  <w:style w:type="character" w:customStyle="1" w:styleId="3">
    <w:name w:val="未解析的提及項目3"/>
    <w:basedOn w:val="a0"/>
    <w:rPr>
      <w:color w:val="605E5C"/>
      <w:shd w:val="clear" w:color="auto" w:fill="E1DFDD"/>
    </w:rPr>
  </w:style>
  <w:style w:type="table" w:styleId="af5">
    <w:name w:val="Table Grid"/>
    <w:basedOn w:val="a1"/>
    <w:uiPriority w:val="39"/>
    <w:rsid w:val="00C874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標題 2 字元"/>
    <w:basedOn w:val="a0"/>
    <w:link w:val="2"/>
    <w:uiPriority w:val="9"/>
    <w:rsid w:val="008B01C7"/>
    <w:rPr>
      <w:rFonts w:asciiTheme="majorHAnsi" w:eastAsiaTheme="majorEastAsia" w:hAnsiTheme="majorHAnsi" w:cstheme="majorBidi"/>
      <w:b/>
      <w:bCs/>
      <w:kern w:val="2"/>
      <w:sz w:val="48"/>
      <w:szCs w:val="48"/>
    </w:rPr>
  </w:style>
  <w:style w:type="paragraph" w:styleId="af6">
    <w:name w:val="TOC Heading"/>
    <w:basedOn w:val="1"/>
    <w:next w:val="a"/>
    <w:uiPriority w:val="39"/>
    <w:unhideWhenUsed/>
    <w:qFormat/>
    <w:rsid w:val="008B01C7"/>
    <w:pPr>
      <w:keepNext/>
      <w:keepLines/>
      <w:suppressAutoHyphens w:val="0"/>
      <w:autoSpaceDN/>
      <w:spacing w:before="480" w:after="0" w:line="276" w:lineRule="auto"/>
      <w:textAlignment w:val="auto"/>
      <w:outlineLvl w:val="9"/>
    </w:pPr>
    <w:rPr>
      <w:rFonts w:asciiTheme="majorHAnsi" w:eastAsiaTheme="majorEastAsia" w:hAnsiTheme="majorHAnsi" w:cstheme="majorBidi"/>
      <w:color w:val="2F5496" w:themeColor="accent1" w:themeShade="BF"/>
      <w:kern w:val="0"/>
      <w:sz w:val="28"/>
      <w:szCs w:val="28"/>
    </w:rPr>
  </w:style>
  <w:style w:type="paragraph" w:styleId="12">
    <w:name w:val="toc 1"/>
    <w:basedOn w:val="a"/>
    <w:next w:val="a"/>
    <w:autoRedefine/>
    <w:uiPriority w:val="39"/>
    <w:unhideWhenUsed/>
    <w:qFormat/>
    <w:rsid w:val="008B01C7"/>
    <w:pPr>
      <w:tabs>
        <w:tab w:val="left" w:pos="960"/>
        <w:tab w:val="right" w:leader="dot" w:pos="8296"/>
      </w:tabs>
      <w:suppressAutoHyphens w:val="0"/>
      <w:autoSpaceDN/>
      <w:textAlignment w:val="auto"/>
    </w:pPr>
    <w:rPr>
      <w:rFonts w:ascii="Times New Roman" w:eastAsia="標楷體" w:hAnsi="Times New Roman"/>
      <w:b/>
      <w:noProof/>
      <w:kern w:val="0"/>
      <w:sz w:val="28"/>
      <w:szCs w:val="32"/>
    </w:rPr>
  </w:style>
  <w:style w:type="paragraph" w:styleId="22">
    <w:name w:val="toc 2"/>
    <w:basedOn w:val="a"/>
    <w:next w:val="a"/>
    <w:autoRedefine/>
    <w:uiPriority w:val="39"/>
    <w:unhideWhenUsed/>
    <w:qFormat/>
    <w:rsid w:val="008B01C7"/>
    <w:pPr>
      <w:widowControl/>
      <w:tabs>
        <w:tab w:val="left" w:pos="1200"/>
        <w:tab w:val="right" w:leader="dot" w:pos="8296"/>
      </w:tabs>
      <w:suppressAutoHyphens w:val="0"/>
      <w:autoSpaceDN/>
      <w:spacing w:after="100" w:line="276" w:lineRule="auto"/>
      <w:ind w:left="216"/>
      <w:textAlignment w:val="auto"/>
    </w:pPr>
    <w:rPr>
      <w:rFonts w:ascii="標楷體" w:eastAsia="標楷體" w:hAnsi="標楷體" w:cstheme="minorBidi"/>
      <w:noProof/>
      <w:kern w:val="0"/>
      <w:szCs w:val="28"/>
    </w:rPr>
  </w:style>
  <w:style w:type="character" w:customStyle="1" w:styleId="apple-style-span">
    <w:name w:val="apple-style-span"/>
    <w:uiPriority w:val="99"/>
    <w:rsid w:val="008B01C7"/>
  </w:style>
  <w:style w:type="paragraph" w:styleId="30">
    <w:name w:val="toc 3"/>
    <w:basedOn w:val="a"/>
    <w:next w:val="a"/>
    <w:autoRedefine/>
    <w:uiPriority w:val="39"/>
    <w:unhideWhenUsed/>
    <w:rsid w:val="008B01C7"/>
    <w:pPr>
      <w:suppressAutoHyphens w:val="0"/>
      <w:autoSpaceDN/>
      <w:ind w:leftChars="400" w:left="960"/>
      <w:textAlignment w:val="auto"/>
    </w:pPr>
    <w:rPr>
      <w:rFonts w:asciiTheme="minorHAnsi" w:eastAsiaTheme="minorEastAsia" w:hAnsiTheme="minorHAnsi" w:cstheme="minorBidi"/>
      <w:kern w:val="2"/>
    </w:rPr>
  </w:style>
  <w:style w:type="table" w:customStyle="1" w:styleId="13">
    <w:name w:val="表格格線1"/>
    <w:basedOn w:val="a1"/>
    <w:next w:val="af5"/>
    <w:uiPriority w:val="59"/>
    <w:rsid w:val="008B01C7"/>
    <w:pPr>
      <w:autoSpaceDN/>
      <w:textAlignment w:val="auto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表格格線2"/>
    <w:basedOn w:val="a1"/>
    <w:next w:val="af5"/>
    <w:uiPriority w:val="39"/>
    <w:rsid w:val="008B01C7"/>
    <w:pPr>
      <w:autoSpaceDN/>
      <w:textAlignment w:val="auto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01">
    <w:name w:val="para01"/>
    <w:basedOn w:val="a"/>
    <w:rsid w:val="008B01C7"/>
    <w:pPr>
      <w:tabs>
        <w:tab w:val="left" w:pos="0"/>
        <w:tab w:val="left" w:pos="567"/>
        <w:tab w:val="left" w:pos="1531"/>
      </w:tabs>
      <w:suppressAutoHyphens w:val="0"/>
      <w:autoSpaceDN/>
      <w:spacing w:line="392" w:lineRule="atLeast"/>
    </w:pPr>
    <w:rPr>
      <w:rFonts w:ascii="Times New Roman" w:hAnsi="Times New Roman" w:cs="Tahoma"/>
      <w:color w:val="000000"/>
      <w:kern w:val="0"/>
      <w:sz w:val="23"/>
      <w:szCs w:val="24"/>
      <w:lang w:eastAsia="en-US" w:bidi="en-US"/>
    </w:rPr>
  </w:style>
  <w:style w:type="table" w:customStyle="1" w:styleId="31">
    <w:name w:val="表格格線3"/>
    <w:basedOn w:val="a1"/>
    <w:next w:val="af5"/>
    <w:uiPriority w:val="39"/>
    <w:rsid w:val="008B01C7"/>
    <w:pPr>
      <w:autoSpaceDN/>
      <w:textAlignment w:val="auto"/>
    </w:pPr>
    <w:rPr>
      <w:rFonts w:asciiTheme="minorHAnsi" w:eastAsiaTheme="minorEastAsia" w:hAnsiTheme="minorHAnsi" w:cstheme="minorBidi"/>
      <w:kern w:val="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0">
    <w:name w:val="表格格線4"/>
    <w:basedOn w:val="a1"/>
    <w:next w:val="af5"/>
    <w:uiPriority w:val="59"/>
    <w:rsid w:val="008B01C7"/>
    <w:pPr>
      <w:autoSpaceDN/>
      <w:textAlignment w:val="auto"/>
    </w:pPr>
    <w:rPr>
      <w:rFonts w:asciiTheme="minorHAnsi" w:eastAsiaTheme="minorEastAsia" w:hAnsiTheme="minorHAnsi" w:cstheme="minorBidi"/>
      <w:kern w:val="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41">
    <w:name w:val="toc 4"/>
    <w:basedOn w:val="a"/>
    <w:next w:val="a"/>
    <w:autoRedefine/>
    <w:uiPriority w:val="39"/>
    <w:unhideWhenUsed/>
    <w:rsid w:val="008B01C7"/>
    <w:pPr>
      <w:suppressAutoHyphens w:val="0"/>
      <w:autoSpaceDN/>
      <w:ind w:leftChars="600" w:left="1440"/>
      <w:textAlignment w:val="auto"/>
    </w:pPr>
    <w:rPr>
      <w:rFonts w:asciiTheme="minorHAnsi" w:eastAsiaTheme="minorEastAsia" w:hAnsiTheme="minorHAnsi" w:cstheme="minorBidi"/>
      <w:kern w:val="2"/>
    </w:rPr>
  </w:style>
  <w:style w:type="paragraph" w:styleId="5">
    <w:name w:val="toc 5"/>
    <w:basedOn w:val="a"/>
    <w:next w:val="a"/>
    <w:autoRedefine/>
    <w:uiPriority w:val="39"/>
    <w:unhideWhenUsed/>
    <w:rsid w:val="008B01C7"/>
    <w:pPr>
      <w:suppressAutoHyphens w:val="0"/>
      <w:autoSpaceDN/>
      <w:ind w:leftChars="800" w:left="1920"/>
      <w:textAlignment w:val="auto"/>
    </w:pPr>
    <w:rPr>
      <w:rFonts w:asciiTheme="minorHAnsi" w:eastAsiaTheme="minorEastAsia" w:hAnsiTheme="minorHAnsi" w:cstheme="minorBidi"/>
      <w:kern w:val="2"/>
    </w:rPr>
  </w:style>
  <w:style w:type="paragraph" w:styleId="6">
    <w:name w:val="toc 6"/>
    <w:basedOn w:val="a"/>
    <w:next w:val="a"/>
    <w:autoRedefine/>
    <w:uiPriority w:val="39"/>
    <w:unhideWhenUsed/>
    <w:rsid w:val="008B01C7"/>
    <w:pPr>
      <w:suppressAutoHyphens w:val="0"/>
      <w:autoSpaceDN/>
      <w:ind w:leftChars="1000" w:left="2400"/>
      <w:textAlignment w:val="auto"/>
    </w:pPr>
    <w:rPr>
      <w:rFonts w:asciiTheme="minorHAnsi" w:eastAsiaTheme="minorEastAsia" w:hAnsiTheme="minorHAnsi" w:cstheme="minorBidi"/>
      <w:kern w:val="2"/>
    </w:rPr>
  </w:style>
  <w:style w:type="paragraph" w:styleId="7">
    <w:name w:val="toc 7"/>
    <w:basedOn w:val="a"/>
    <w:next w:val="a"/>
    <w:autoRedefine/>
    <w:uiPriority w:val="39"/>
    <w:unhideWhenUsed/>
    <w:rsid w:val="008B01C7"/>
    <w:pPr>
      <w:suppressAutoHyphens w:val="0"/>
      <w:autoSpaceDN/>
      <w:ind w:leftChars="1200" w:left="2880"/>
      <w:textAlignment w:val="auto"/>
    </w:pPr>
    <w:rPr>
      <w:rFonts w:asciiTheme="minorHAnsi" w:eastAsiaTheme="minorEastAsia" w:hAnsiTheme="minorHAnsi" w:cstheme="minorBidi"/>
      <w:kern w:val="2"/>
    </w:rPr>
  </w:style>
  <w:style w:type="paragraph" w:styleId="8">
    <w:name w:val="toc 8"/>
    <w:basedOn w:val="a"/>
    <w:next w:val="a"/>
    <w:autoRedefine/>
    <w:uiPriority w:val="39"/>
    <w:unhideWhenUsed/>
    <w:rsid w:val="008B01C7"/>
    <w:pPr>
      <w:suppressAutoHyphens w:val="0"/>
      <w:autoSpaceDN/>
      <w:ind w:leftChars="1400" w:left="3360"/>
      <w:textAlignment w:val="auto"/>
    </w:pPr>
    <w:rPr>
      <w:rFonts w:asciiTheme="minorHAnsi" w:eastAsiaTheme="minorEastAsia" w:hAnsiTheme="minorHAnsi" w:cstheme="minorBidi"/>
      <w:kern w:val="2"/>
    </w:rPr>
  </w:style>
  <w:style w:type="paragraph" w:styleId="9">
    <w:name w:val="toc 9"/>
    <w:basedOn w:val="a"/>
    <w:next w:val="a"/>
    <w:autoRedefine/>
    <w:uiPriority w:val="39"/>
    <w:unhideWhenUsed/>
    <w:rsid w:val="008B01C7"/>
    <w:pPr>
      <w:suppressAutoHyphens w:val="0"/>
      <w:autoSpaceDN/>
      <w:ind w:leftChars="1600" w:left="3840"/>
      <w:textAlignment w:val="auto"/>
    </w:pPr>
    <w:rPr>
      <w:rFonts w:asciiTheme="minorHAnsi" w:eastAsiaTheme="minorEastAsia" w:hAnsiTheme="minorHAnsi" w:cstheme="minorBidi"/>
      <w:kern w:val="2"/>
    </w:rPr>
  </w:style>
  <w:style w:type="paragraph" w:styleId="af7">
    <w:name w:val="Salutation"/>
    <w:basedOn w:val="a"/>
    <w:next w:val="a"/>
    <w:link w:val="af8"/>
    <w:uiPriority w:val="99"/>
    <w:unhideWhenUsed/>
    <w:rsid w:val="008B01C7"/>
    <w:pPr>
      <w:suppressAutoHyphens w:val="0"/>
      <w:autoSpaceDN/>
      <w:textAlignment w:val="auto"/>
    </w:pPr>
    <w:rPr>
      <w:rFonts w:ascii="標楷體" w:eastAsia="標楷體" w:hAnsi="標楷體" w:cstheme="minorBidi"/>
      <w:kern w:val="2"/>
    </w:rPr>
  </w:style>
  <w:style w:type="character" w:customStyle="1" w:styleId="af8">
    <w:name w:val="問候 字元"/>
    <w:basedOn w:val="a0"/>
    <w:link w:val="af7"/>
    <w:uiPriority w:val="99"/>
    <w:rsid w:val="008B01C7"/>
    <w:rPr>
      <w:rFonts w:ascii="標楷體" w:eastAsia="標楷體" w:hAnsi="標楷體" w:cstheme="minorBidi"/>
      <w:kern w:val="2"/>
    </w:rPr>
  </w:style>
  <w:style w:type="paragraph" w:styleId="af9">
    <w:name w:val="Closing"/>
    <w:basedOn w:val="a"/>
    <w:link w:val="afa"/>
    <w:uiPriority w:val="99"/>
    <w:unhideWhenUsed/>
    <w:rsid w:val="008B01C7"/>
    <w:pPr>
      <w:suppressAutoHyphens w:val="0"/>
      <w:autoSpaceDN/>
      <w:ind w:leftChars="1800" w:left="100"/>
      <w:textAlignment w:val="auto"/>
    </w:pPr>
    <w:rPr>
      <w:rFonts w:ascii="標楷體" w:eastAsia="標楷體" w:hAnsi="標楷體" w:cstheme="minorBidi"/>
      <w:kern w:val="2"/>
    </w:rPr>
  </w:style>
  <w:style w:type="character" w:customStyle="1" w:styleId="afa">
    <w:name w:val="結語 字元"/>
    <w:basedOn w:val="a0"/>
    <w:link w:val="af9"/>
    <w:uiPriority w:val="99"/>
    <w:rsid w:val="008B01C7"/>
    <w:rPr>
      <w:rFonts w:ascii="標楷體" w:eastAsia="標楷體" w:hAnsi="標楷體" w:cstheme="minorBidi"/>
      <w:kern w:val="2"/>
    </w:rPr>
  </w:style>
  <w:style w:type="character" w:customStyle="1" w:styleId="42">
    <w:name w:val="未解析的提及項目4"/>
    <w:basedOn w:val="a0"/>
    <w:uiPriority w:val="99"/>
    <w:semiHidden/>
    <w:unhideWhenUsed/>
    <w:rsid w:val="008B01C7"/>
    <w:rPr>
      <w:color w:val="605E5C"/>
      <w:shd w:val="clear" w:color="auto" w:fill="E1DFDD"/>
    </w:rPr>
  </w:style>
  <w:style w:type="character" w:styleId="afb">
    <w:name w:val="Strong"/>
    <w:basedOn w:val="a0"/>
    <w:uiPriority w:val="22"/>
    <w:qFormat/>
    <w:rsid w:val="00DE5F03"/>
    <w:rPr>
      <w:b/>
      <w:bCs/>
    </w:rPr>
  </w:style>
  <w:style w:type="character" w:customStyle="1" w:styleId="50">
    <w:name w:val="未解析的提及項目5"/>
    <w:basedOn w:val="a0"/>
    <w:uiPriority w:val="99"/>
    <w:semiHidden/>
    <w:unhideWhenUsed/>
    <w:rsid w:val="00F5751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197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ewspaper.nmth.gov.tw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taicool.ith.sinica.edu.tw/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F1F225-2E19-43F6-96BC-AF79F3F47E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785</TotalTime>
  <Pages>6</Pages>
  <Words>639</Words>
  <Characters>3645</Characters>
  <Application>Microsoft Office Word</Application>
  <DocSecurity>0</DocSecurity>
  <Lines>30</Lines>
  <Paragraphs>8</Paragraphs>
  <ScaleCrop>false</ScaleCrop>
  <Company/>
  <LinksUpToDate>false</LinksUpToDate>
  <CharactersWithSpaces>4276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黃懷賢</dc:creator>
  <cp:keywords/>
  <dc:description/>
  <cp:lastModifiedBy>Microsoft 帳戶</cp:lastModifiedBy>
  <cp:revision>82</cp:revision>
  <cp:lastPrinted>2023-07-04T21:47:00Z</cp:lastPrinted>
  <dcterms:created xsi:type="dcterms:W3CDTF">2024-10-27T08:56:00Z</dcterms:created>
  <dcterms:modified xsi:type="dcterms:W3CDTF">2025-09-25T07:33:00Z</dcterms:modified>
</cp:coreProperties>
</file>