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5B72E" w14:textId="6C95D7A3" w:rsidR="00000802" w:rsidRPr="00306B27" w:rsidRDefault="006004A0" w:rsidP="00C06C48">
      <w:pPr>
        <w:pStyle w:val="a3"/>
        <w:widowControl/>
        <w:numPr>
          <w:ilvl w:val="0"/>
          <w:numId w:val="1"/>
        </w:numPr>
        <w:tabs>
          <w:tab w:val="left" w:pos="851"/>
          <w:tab w:val="left" w:pos="993"/>
        </w:tabs>
        <w:suppressAutoHyphens w:val="0"/>
        <w:autoSpaceDN/>
        <w:jc w:val="both"/>
        <w:textAlignment w:val="auto"/>
        <w:outlineLvl w:val="2"/>
        <w:rPr>
          <w:rFonts w:ascii="標楷體" w:eastAsia="標楷體" w:hAnsi="標楷體"/>
          <w:b/>
        </w:rPr>
      </w:pPr>
      <w:bookmarkStart w:id="0" w:name="_GoBack"/>
      <w:bookmarkEnd w:id="0"/>
      <w:r w:rsidRPr="00306B27">
        <w:rPr>
          <w:rFonts w:hint="eastAsia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594B4BA2" wp14:editId="53B7BFCB">
            <wp:simplePos x="0" y="0"/>
            <wp:positionH relativeFrom="margin">
              <wp:posOffset>7411720</wp:posOffset>
            </wp:positionH>
            <wp:positionV relativeFrom="paragraph">
              <wp:posOffset>-203835</wp:posOffset>
            </wp:positionV>
            <wp:extent cx="1516380" cy="1059815"/>
            <wp:effectExtent l="0" t="0" r="7620" b="6985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54CE">
        <w:rPr>
          <w:rFonts w:ascii="標楷體" w:eastAsia="標楷體" w:hAnsi="標楷體" w:hint="eastAsia"/>
          <w:b/>
        </w:rPr>
        <w:t>學習單</w:t>
      </w:r>
      <w:r w:rsidR="002254CE" w:rsidRPr="00C85345">
        <w:rPr>
          <w:rFonts w:ascii="標楷體" w:eastAsia="標楷體" w:hAnsi="標楷體" w:hint="eastAsia"/>
          <w:b/>
        </w:rPr>
        <w:t>設計</w:t>
      </w:r>
    </w:p>
    <w:p w14:paraId="4C252AD1" w14:textId="6E52766B" w:rsidR="00306B27" w:rsidRPr="008F3440" w:rsidRDefault="00306B27" w:rsidP="00306B27">
      <w:pPr>
        <w:jc w:val="center"/>
        <w:rPr>
          <w:rFonts w:ascii="微軟正黑體" w:eastAsia="微軟正黑體" w:hAnsi="微軟正黑體"/>
          <w:b/>
          <w:bCs/>
          <w:color w:val="F20062"/>
          <w:sz w:val="40"/>
          <w:szCs w:val="40"/>
        </w:rPr>
      </w:pPr>
      <w:r w:rsidRPr="008F3440">
        <w:rPr>
          <w:rFonts w:ascii="微軟正黑體" w:eastAsia="微軟正黑體" w:hAnsi="微軟正黑體" w:hint="eastAsia"/>
          <w:b/>
          <w:bCs/>
          <w:color w:val="F20062"/>
          <w:sz w:val="40"/>
          <w:szCs w:val="40"/>
        </w:rPr>
        <w:t>生活的快慢</w:t>
      </w:r>
      <w:proofErr w:type="gramStart"/>
      <w:r w:rsidRPr="008F3440">
        <w:rPr>
          <w:rFonts w:ascii="微軟正黑體" w:eastAsia="微軟正黑體" w:hAnsi="微軟正黑體" w:hint="eastAsia"/>
          <w:b/>
          <w:bCs/>
          <w:color w:val="F20062"/>
          <w:sz w:val="40"/>
          <w:szCs w:val="40"/>
        </w:rPr>
        <w:t>之間，</w:t>
      </w:r>
      <w:proofErr w:type="gramEnd"/>
      <w:r w:rsidRPr="008F3440">
        <w:rPr>
          <w:rFonts w:ascii="微軟正黑體" w:eastAsia="微軟正黑體" w:hAnsi="微軟正黑體" w:hint="eastAsia"/>
          <w:b/>
          <w:bCs/>
          <w:color w:val="F20062"/>
          <w:sz w:val="40"/>
          <w:szCs w:val="40"/>
        </w:rPr>
        <w:t>你會選擇哪一種速度前進？</w:t>
      </w:r>
    </w:p>
    <w:p w14:paraId="4DE42A76" w14:textId="6C6A3DD9" w:rsidR="00306B27" w:rsidRDefault="00306B27" w:rsidP="005B6363">
      <w:pPr>
        <w:spacing w:beforeLines="50" w:before="205" w:afterLines="100" w:after="411"/>
        <w:ind w:left="390" w:hangingChars="150" w:hanging="390"/>
        <w:rPr>
          <w:sz w:val="26"/>
          <w:szCs w:val="26"/>
        </w:rPr>
      </w:pPr>
      <w:r w:rsidRPr="0050059A">
        <w:rPr>
          <w:rFonts w:hint="eastAsia"/>
          <w:sz w:val="26"/>
          <w:szCs w:val="26"/>
        </w:rPr>
        <w:t>◆</w:t>
      </w:r>
      <w:r>
        <w:rPr>
          <w:rFonts w:hint="eastAsia"/>
          <w:sz w:val="26"/>
          <w:szCs w:val="26"/>
        </w:rPr>
        <w:t xml:space="preserve"> </w:t>
      </w:r>
      <w:r w:rsidR="006004A0">
        <w:rPr>
          <w:rFonts w:hint="eastAsia"/>
          <w:sz w:val="26"/>
          <w:szCs w:val="26"/>
        </w:rPr>
        <w:t>觀展步驟：</w:t>
      </w:r>
      <w:r w:rsidRPr="0050059A">
        <w:rPr>
          <w:sz w:val="26"/>
          <w:szCs w:val="26"/>
        </w:rPr>
        <w:t>Google</w:t>
      </w:r>
      <w:r w:rsidR="008F3440">
        <w:rPr>
          <w:rFonts w:hint="eastAsia"/>
          <w:sz w:val="26"/>
          <w:szCs w:val="26"/>
        </w:rPr>
        <w:t>關鍵字</w:t>
      </w:r>
      <w:r w:rsidRPr="0050059A">
        <w:rPr>
          <w:rFonts w:hint="eastAsia"/>
          <w:sz w:val="26"/>
          <w:szCs w:val="26"/>
        </w:rPr>
        <w:t>「</w:t>
      </w:r>
      <w:proofErr w:type="gramStart"/>
      <w:r w:rsidRPr="0050059A">
        <w:rPr>
          <w:rFonts w:hint="eastAsia"/>
          <w:sz w:val="26"/>
          <w:szCs w:val="26"/>
        </w:rPr>
        <w:t>環耀實</w:t>
      </w:r>
      <w:proofErr w:type="gramEnd"/>
      <w:r w:rsidRPr="0050059A">
        <w:rPr>
          <w:rFonts w:hint="eastAsia"/>
          <w:sz w:val="26"/>
          <w:szCs w:val="26"/>
        </w:rPr>
        <w:t>境」</w:t>
      </w:r>
      <w:r w:rsidRPr="0050059A">
        <w:rPr>
          <w:rFonts w:hint="eastAsia"/>
          <w:sz w:val="26"/>
          <w:szCs w:val="26"/>
        </w:rPr>
        <w:t xml:space="preserve">/ </w:t>
      </w:r>
      <w:r w:rsidRPr="0050059A">
        <w:rPr>
          <w:rFonts w:hint="eastAsia"/>
          <w:sz w:val="26"/>
          <w:szCs w:val="26"/>
        </w:rPr>
        <w:t>點選「作品集」</w:t>
      </w:r>
      <w:r w:rsidRPr="0050059A">
        <w:rPr>
          <w:rFonts w:hint="eastAsia"/>
          <w:sz w:val="26"/>
          <w:szCs w:val="26"/>
        </w:rPr>
        <w:t xml:space="preserve"> / </w:t>
      </w:r>
      <w:r w:rsidRPr="0050059A">
        <w:rPr>
          <w:rFonts w:hint="eastAsia"/>
          <w:sz w:val="26"/>
          <w:szCs w:val="26"/>
        </w:rPr>
        <w:t>下滑點選「</w:t>
      </w:r>
      <w:r>
        <w:rPr>
          <w:rFonts w:hint="eastAsia"/>
          <w:sz w:val="26"/>
          <w:szCs w:val="26"/>
        </w:rPr>
        <w:t>快慢之間</w:t>
      </w:r>
      <w:proofErr w:type="gramStart"/>
      <w:r>
        <w:rPr>
          <w:rFonts w:hint="eastAsia"/>
          <w:sz w:val="26"/>
          <w:szCs w:val="26"/>
        </w:rPr>
        <w:t>─</w:t>
      </w:r>
      <w:proofErr w:type="gramEnd"/>
      <w:r w:rsidRPr="009F5D31">
        <w:rPr>
          <w:rFonts w:hint="eastAsia"/>
          <w:sz w:val="26"/>
          <w:szCs w:val="26"/>
        </w:rPr>
        <w:t>臺灣鐵道旅行</w:t>
      </w:r>
      <w:proofErr w:type="gramStart"/>
      <w:r w:rsidRPr="009F5D31">
        <w:rPr>
          <w:rFonts w:hint="eastAsia"/>
          <w:sz w:val="26"/>
          <w:szCs w:val="26"/>
        </w:rPr>
        <w:t>特</w:t>
      </w:r>
      <w:proofErr w:type="gramEnd"/>
      <w:r w:rsidRPr="009F5D31">
        <w:rPr>
          <w:rFonts w:hint="eastAsia"/>
          <w:sz w:val="26"/>
          <w:szCs w:val="26"/>
        </w:rPr>
        <w:t>展</w:t>
      </w:r>
      <w:r w:rsidRPr="0050059A">
        <w:rPr>
          <w:rFonts w:hint="eastAsia"/>
          <w:sz w:val="26"/>
          <w:szCs w:val="26"/>
        </w:rPr>
        <w:t>」</w:t>
      </w:r>
      <w:proofErr w:type="gramStart"/>
      <w:r>
        <w:rPr>
          <w:rFonts w:hint="eastAsia"/>
          <w:sz w:val="26"/>
          <w:szCs w:val="26"/>
        </w:rPr>
        <w:t>線上展覽</w:t>
      </w:r>
      <w:proofErr w:type="gramEnd"/>
    </w:p>
    <w:tbl>
      <w:tblPr>
        <w:tblStyle w:val="af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29"/>
        <w:gridCol w:w="12819"/>
      </w:tblGrid>
      <w:tr w:rsidR="006004A0" w14:paraId="5C2C527E" w14:textId="77777777" w:rsidTr="00BE3BD8">
        <w:tc>
          <w:tcPr>
            <w:tcW w:w="1129" w:type="dxa"/>
            <w:vAlign w:val="center"/>
          </w:tcPr>
          <w:p w14:paraId="1A0A3359" w14:textId="34C70AB8" w:rsidR="006004A0" w:rsidRDefault="006004A0" w:rsidP="006004A0">
            <w:pPr>
              <w:rPr>
                <w:rFonts w:ascii="Times New Roman" w:eastAsia="標楷體" w:hAnsi="Times New Roman"/>
                <w:sz w:val="28"/>
                <w:szCs w:val="24"/>
              </w:rPr>
            </w:pPr>
            <w:r w:rsidRPr="00BE3BD8">
              <w:rPr>
                <w:rFonts w:ascii="華康超明體" w:eastAsia="華康超明體" w:hint="eastAsia"/>
                <w:sz w:val="26"/>
                <w:szCs w:val="26"/>
                <w:shd w:val="pct15" w:color="auto" w:fill="FFFFFF"/>
              </w:rPr>
              <w:t>子主題</w:t>
            </w:r>
          </w:p>
        </w:tc>
        <w:tc>
          <w:tcPr>
            <w:tcW w:w="12819" w:type="dxa"/>
          </w:tcPr>
          <w:p w14:paraId="1460AF28" w14:textId="52F30F22" w:rsidR="006004A0" w:rsidRDefault="006004A0" w:rsidP="006004A0">
            <w:pPr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E3BD8">
              <w:rPr>
                <w:rFonts w:ascii="華康超明體" w:eastAsia="華康超明體" w:hint="eastAsia"/>
                <w:sz w:val="26"/>
                <w:szCs w:val="26"/>
                <w:shd w:val="pct15" w:color="auto" w:fill="FFFFFF"/>
              </w:rPr>
              <w:t>學習內容</w:t>
            </w:r>
          </w:p>
        </w:tc>
      </w:tr>
      <w:tr w:rsidR="006004A0" w14:paraId="03428924" w14:textId="77777777" w:rsidTr="00BE3BD8">
        <w:tc>
          <w:tcPr>
            <w:tcW w:w="1129" w:type="dxa"/>
            <w:vAlign w:val="center"/>
          </w:tcPr>
          <w:p w14:paraId="51986078" w14:textId="77777777" w:rsidR="006004A0" w:rsidRDefault="006004A0" w:rsidP="006004A0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1</w:t>
            </w:r>
          </w:p>
          <w:p w14:paraId="2E60E84C" w14:textId="77777777" w:rsidR="006004A0" w:rsidRDefault="006004A0" w:rsidP="006004A0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旅行</w:t>
            </w:r>
          </w:p>
          <w:p w14:paraId="164A81A1" w14:textId="77777777" w:rsidR="006004A0" w:rsidRDefault="006004A0" w:rsidP="006004A0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移動</w:t>
            </w:r>
          </w:p>
          <w:p w14:paraId="30D177B2" w14:textId="77777777" w:rsidR="006004A0" w:rsidRDefault="006004A0" w:rsidP="006004A0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的</w:t>
            </w:r>
          </w:p>
          <w:p w14:paraId="2B65981F" w14:textId="435BB8E8" w:rsidR="006004A0" w:rsidRDefault="006004A0" w:rsidP="006004A0">
            <w:pPr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競速</w:t>
            </w:r>
          </w:p>
        </w:tc>
        <w:tc>
          <w:tcPr>
            <w:tcW w:w="12819" w:type="dxa"/>
          </w:tcPr>
          <w:p w14:paraId="3A6C1E3C" w14:textId="77777777" w:rsidR="006004A0" w:rsidRDefault="006004A0" w:rsidP="002052F0">
            <w:pPr>
              <w:spacing w:beforeLines="50" w:before="205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1-1 </w:t>
            </w:r>
            <w:r>
              <w:rPr>
                <w:rFonts w:hint="eastAsia"/>
                <w:sz w:val="26"/>
                <w:szCs w:val="26"/>
              </w:rPr>
              <w:t>以</w:t>
            </w:r>
            <w:proofErr w:type="gramStart"/>
            <w:r>
              <w:rPr>
                <w:rFonts w:hint="eastAsia"/>
                <w:sz w:val="26"/>
                <w:szCs w:val="26"/>
              </w:rPr>
              <w:t>臺</w:t>
            </w:r>
            <w:proofErr w:type="gramEnd"/>
            <w:r>
              <w:rPr>
                <w:rFonts w:hint="eastAsia"/>
                <w:sz w:val="26"/>
                <w:szCs w:val="26"/>
              </w:rPr>
              <w:t>北到高雄為例，請填寫不同時代的移動速度：</w:t>
            </w:r>
            <w:r>
              <w:rPr>
                <w:sz w:val="26"/>
                <w:szCs w:val="26"/>
              </w:rPr>
              <w:t xml:space="preserve"> </w:t>
            </w:r>
          </w:p>
          <w:tbl>
            <w:tblPr>
              <w:tblStyle w:val="af5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3298"/>
              <w:gridCol w:w="2941"/>
              <w:gridCol w:w="3111"/>
              <w:gridCol w:w="3243"/>
            </w:tblGrid>
            <w:tr w:rsidR="006004A0" w14:paraId="0B4F0B46" w14:textId="77777777" w:rsidTr="005A1579">
              <w:tc>
                <w:tcPr>
                  <w:tcW w:w="3793" w:type="dxa"/>
                  <w:tcBorders>
                    <w:bottom w:val="single" w:sz="8" w:space="0" w:color="000000" w:themeColor="text1"/>
                  </w:tcBorders>
                </w:tcPr>
                <w:p w14:paraId="60D0C0C8" w14:textId="77777777" w:rsidR="006004A0" w:rsidRDefault="006004A0" w:rsidP="006004A0">
                  <w:pPr>
                    <w:spacing w:beforeLines="50" w:before="205" w:afterLines="50" w:after="205" w:line="240" w:lineRule="exact"/>
                    <w:jc w:val="center"/>
                    <w:rPr>
                      <w:sz w:val="26"/>
                      <w:szCs w:val="26"/>
                    </w:rPr>
                  </w:pPr>
                  <w:r w:rsidRPr="00525047">
                    <w:rPr>
                      <w:rFonts w:ascii="華康超明體" w:eastAsia="華康超明體" w:hint="eastAsia"/>
                      <w:sz w:val="26"/>
                      <w:szCs w:val="26"/>
                    </w:rPr>
                    <w:t>清代後期</w:t>
                  </w:r>
                </w:p>
              </w:tc>
              <w:tc>
                <w:tcPr>
                  <w:tcW w:w="3317" w:type="dxa"/>
                  <w:tcBorders>
                    <w:bottom w:val="single" w:sz="8" w:space="0" w:color="000000" w:themeColor="text1"/>
                  </w:tcBorders>
                </w:tcPr>
                <w:p w14:paraId="4380A275" w14:textId="77777777" w:rsidR="006004A0" w:rsidRDefault="006004A0" w:rsidP="006004A0">
                  <w:pPr>
                    <w:spacing w:beforeLines="50" w:before="205" w:afterLines="50" w:after="205" w:line="240" w:lineRule="exact"/>
                    <w:jc w:val="center"/>
                    <w:rPr>
                      <w:sz w:val="26"/>
                      <w:szCs w:val="26"/>
                    </w:rPr>
                  </w:pPr>
                  <w:r w:rsidRPr="00525047">
                    <w:rPr>
                      <w:rFonts w:ascii="華康超明體" w:eastAsia="華康超明體" w:hint="eastAsia"/>
                      <w:sz w:val="26"/>
                      <w:szCs w:val="26"/>
                    </w:rPr>
                    <w:t>日治</w:t>
                  </w:r>
                </w:p>
              </w:tc>
              <w:tc>
                <w:tcPr>
                  <w:tcW w:w="3544" w:type="dxa"/>
                  <w:tcBorders>
                    <w:bottom w:val="single" w:sz="8" w:space="0" w:color="000000" w:themeColor="text1"/>
                  </w:tcBorders>
                </w:tcPr>
                <w:p w14:paraId="38E52843" w14:textId="77777777" w:rsidR="006004A0" w:rsidRDefault="006004A0" w:rsidP="006004A0">
                  <w:pPr>
                    <w:spacing w:beforeLines="50" w:before="205" w:afterLines="50" w:after="205" w:line="240" w:lineRule="exact"/>
                    <w:jc w:val="center"/>
                    <w:rPr>
                      <w:sz w:val="26"/>
                      <w:szCs w:val="26"/>
                    </w:rPr>
                  </w:pPr>
                  <w:r w:rsidRPr="00525047">
                    <w:rPr>
                      <w:rFonts w:ascii="華康超明體" w:eastAsia="華康超明體" w:hint="eastAsia"/>
                      <w:sz w:val="26"/>
                      <w:szCs w:val="26"/>
                    </w:rPr>
                    <w:t>民國</w:t>
                  </w:r>
                  <w:r>
                    <w:rPr>
                      <w:rFonts w:ascii="華康超明體" w:eastAsia="華康超明體" w:hint="eastAsia"/>
                      <w:sz w:val="26"/>
                      <w:szCs w:val="26"/>
                    </w:rPr>
                    <w:t>四</w:t>
                  </w:r>
                  <w:r w:rsidRPr="00525047">
                    <w:rPr>
                      <w:rFonts w:ascii="華康超明體" w:eastAsia="華康超明體" w:hint="eastAsia"/>
                      <w:sz w:val="26"/>
                      <w:szCs w:val="26"/>
                    </w:rPr>
                    <w:t>十年代</w:t>
                  </w:r>
                </w:p>
              </w:tc>
              <w:tc>
                <w:tcPr>
                  <w:tcW w:w="3720" w:type="dxa"/>
                  <w:tcBorders>
                    <w:bottom w:val="single" w:sz="8" w:space="0" w:color="000000" w:themeColor="text1"/>
                  </w:tcBorders>
                </w:tcPr>
                <w:p w14:paraId="4A46704D" w14:textId="77777777" w:rsidR="006004A0" w:rsidRDefault="006004A0" w:rsidP="006004A0">
                  <w:pPr>
                    <w:spacing w:beforeLines="50" w:before="205" w:afterLines="50" w:after="205" w:line="240" w:lineRule="exact"/>
                    <w:jc w:val="center"/>
                    <w:rPr>
                      <w:sz w:val="26"/>
                      <w:szCs w:val="26"/>
                    </w:rPr>
                  </w:pPr>
                  <w:r w:rsidRPr="00525047">
                    <w:rPr>
                      <w:rFonts w:ascii="華康超明體" w:eastAsia="華康超明體" w:hint="eastAsia"/>
                      <w:sz w:val="26"/>
                      <w:szCs w:val="26"/>
                    </w:rPr>
                    <w:t>當代</w:t>
                  </w:r>
                </w:p>
              </w:tc>
            </w:tr>
            <w:tr w:rsidR="006004A0" w14:paraId="603AAB46" w14:textId="77777777" w:rsidTr="005A1579">
              <w:tc>
                <w:tcPr>
                  <w:tcW w:w="3793" w:type="dxa"/>
                  <w:tcBorders>
                    <w:top w:val="single" w:sz="8" w:space="0" w:color="000000" w:themeColor="text1"/>
                  </w:tcBorders>
                </w:tcPr>
                <w:p w14:paraId="13B86391" w14:textId="23D078C9" w:rsidR="006004A0" w:rsidRDefault="006004A0" w:rsidP="002052F0">
                  <w:pPr>
                    <w:spacing w:beforeLines="50" w:before="205"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步行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_</w:t>
                  </w:r>
                  <w:r w:rsidRPr="00DF5881">
                    <w:rPr>
                      <w:sz w:val="26"/>
                      <w:szCs w:val="26"/>
                    </w:rPr>
                    <w:t>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___</w:t>
                  </w:r>
                  <w:r w:rsidRPr="00DF5881">
                    <w:rPr>
                      <w:sz w:val="26"/>
                      <w:szCs w:val="26"/>
                    </w:rPr>
                    <w:t>___km/h</w:t>
                  </w:r>
                </w:p>
                <w:p w14:paraId="727032FA" w14:textId="6B46BC72" w:rsidR="006004A0" w:rsidRPr="00DF5881" w:rsidRDefault="006004A0" w:rsidP="002052F0">
                  <w:pPr>
                    <w:spacing w:afterLines="50" w:after="205" w:line="320" w:lineRule="exact"/>
                    <w:jc w:val="center"/>
                    <w:rPr>
                      <w:rFonts w:ascii="華康超明體" w:eastAsia="華康超明體"/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約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10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多天</w:t>
                  </w:r>
                </w:p>
              </w:tc>
              <w:tc>
                <w:tcPr>
                  <w:tcW w:w="3317" w:type="dxa"/>
                  <w:tcBorders>
                    <w:top w:val="single" w:sz="8" w:space="0" w:color="000000" w:themeColor="text1"/>
                  </w:tcBorders>
                </w:tcPr>
                <w:p w14:paraId="4FBCB7AC" w14:textId="77777777" w:rsidR="006004A0" w:rsidRDefault="006004A0" w:rsidP="006004A0">
                  <w:pPr>
                    <w:spacing w:beforeLines="50" w:before="205" w:afterLines="50" w:after="205"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1908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年縱貫鐵路通車</w:t>
                  </w:r>
                </w:p>
                <w:p w14:paraId="664B22D9" w14:textId="5F25FF37" w:rsidR="006004A0" w:rsidRDefault="006004A0" w:rsidP="002052F0">
                  <w:pPr>
                    <w:spacing w:beforeLines="50" w:before="205"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_</w:t>
                  </w:r>
                  <w:r w:rsidRPr="00DF5881">
                    <w:rPr>
                      <w:sz w:val="26"/>
                      <w:szCs w:val="26"/>
                    </w:rPr>
                    <w:t>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___</w:t>
                  </w:r>
                  <w:r w:rsidRPr="00DF5881">
                    <w:rPr>
                      <w:sz w:val="26"/>
                      <w:szCs w:val="26"/>
                    </w:rPr>
                    <w:t>___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km/h</w:t>
                  </w:r>
                </w:p>
                <w:p w14:paraId="556083A6" w14:textId="0FB678F6" w:rsidR="006004A0" w:rsidRPr="00DF5881" w:rsidRDefault="006004A0" w:rsidP="002052F0">
                  <w:pPr>
                    <w:spacing w:afterLines="50" w:after="205" w:line="320" w:lineRule="exact"/>
                    <w:jc w:val="center"/>
                    <w:rPr>
                      <w:rFonts w:ascii="華康超明體" w:eastAsia="華康超明體"/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約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14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小時</w:t>
                  </w:r>
                </w:p>
              </w:tc>
              <w:tc>
                <w:tcPr>
                  <w:tcW w:w="3544" w:type="dxa"/>
                  <w:tcBorders>
                    <w:top w:val="single" w:sz="8" w:space="0" w:color="000000" w:themeColor="text1"/>
                  </w:tcBorders>
                </w:tcPr>
                <w:p w14:paraId="2C10E65A" w14:textId="77777777" w:rsidR="006004A0" w:rsidRDefault="006004A0" w:rsidP="006004A0">
                  <w:pPr>
                    <w:spacing w:beforeLines="50" w:before="205" w:afterLines="50" w:after="205"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1956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年日本柴油特快車</w:t>
                  </w:r>
                </w:p>
                <w:p w14:paraId="343C2759" w14:textId="77777777" w:rsidR="006004A0" w:rsidRDefault="006004A0" w:rsidP="002052F0">
                  <w:pPr>
                    <w:spacing w:beforeLines="50" w:before="205"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_</w:t>
                  </w:r>
                  <w:r w:rsidRPr="00DF5881">
                    <w:rPr>
                      <w:sz w:val="26"/>
                      <w:szCs w:val="26"/>
                    </w:rPr>
                    <w:t>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___</w:t>
                  </w:r>
                  <w:r w:rsidRPr="00DF5881">
                    <w:rPr>
                      <w:sz w:val="26"/>
                      <w:szCs w:val="26"/>
                    </w:rPr>
                    <w:t>___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km/h</w:t>
                  </w:r>
                </w:p>
                <w:p w14:paraId="72A7679F" w14:textId="056FFCA6" w:rsidR="006004A0" w:rsidRPr="00DF5881" w:rsidRDefault="006004A0" w:rsidP="002052F0">
                  <w:pPr>
                    <w:spacing w:afterLines="50" w:after="205" w:line="320" w:lineRule="exact"/>
                    <w:jc w:val="center"/>
                    <w:rPr>
                      <w:rFonts w:ascii="華康超明體" w:eastAsia="華康超明體"/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約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5.5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小時</w:t>
                  </w:r>
                </w:p>
              </w:tc>
              <w:tc>
                <w:tcPr>
                  <w:tcW w:w="3720" w:type="dxa"/>
                  <w:tcBorders>
                    <w:top w:val="single" w:sz="8" w:space="0" w:color="000000" w:themeColor="text1"/>
                  </w:tcBorders>
                </w:tcPr>
                <w:p w14:paraId="3321BEFD" w14:textId="77777777" w:rsidR="006004A0" w:rsidRDefault="006004A0" w:rsidP="002052F0">
                  <w:pPr>
                    <w:spacing w:beforeLines="50" w:before="205"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>2007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年高鐵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_</w:t>
                  </w:r>
                  <w:r w:rsidRPr="00DF5881">
                    <w:rPr>
                      <w:sz w:val="26"/>
                      <w:szCs w:val="26"/>
                    </w:rPr>
                    <w:t>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___</w:t>
                  </w:r>
                  <w:r w:rsidRPr="00DF5881">
                    <w:rPr>
                      <w:sz w:val="26"/>
                      <w:szCs w:val="26"/>
                    </w:rPr>
                    <w:t>___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km/h</w:t>
                  </w:r>
                </w:p>
                <w:p w14:paraId="1B3F2351" w14:textId="5C7FEFDC" w:rsidR="006004A0" w:rsidRPr="00DF5881" w:rsidRDefault="006004A0" w:rsidP="002052F0">
                  <w:pPr>
                    <w:spacing w:afterLines="50" w:after="205" w:line="320" w:lineRule="exact"/>
                    <w:jc w:val="center"/>
                    <w:rPr>
                      <w:rFonts w:ascii="華康超明體" w:eastAsia="華康超明體"/>
                      <w:sz w:val="26"/>
                      <w:szCs w:val="26"/>
                    </w:rPr>
                  </w:pPr>
                  <w:r w:rsidRPr="00DF5881">
                    <w:rPr>
                      <w:rFonts w:hint="eastAsia"/>
                      <w:sz w:val="26"/>
                      <w:szCs w:val="26"/>
                    </w:rPr>
                    <w:t xml:space="preserve"> 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約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1.5</w:t>
                  </w:r>
                  <w:r w:rsidRPr="00DF5881">
                    <w:rPr>
                      <w:rFonts w:hint="eastAsia"/>
                      <w:sz w:val="26"/>
                      <w:szCs w:val="26"/>
                    </w:rPr>
                    <w:t>小時</w:t>
                  </w:r>
                </w:p>
              </w:tc>
            </w:tr>
          </w:tbl>
          <w:p w14:paraId="46614DF0" w14:textId="14536430" w:rsidR="00585C3A" w:rsidRDefault="00585C3A" w:rsidP="002145E2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1-2 </w:t>
            </w:r>
            <w:r>
              <w:rPr>
                <w:rFonts w:hint="eastAsia"/>
                <w:sz w:val="26"/>
                <w:szCs w:val="26"/>
              </w:rPr>
              <w:t>今日從「</w:t>
            </w:r>
            <w:proofErr w:type="gramStart"/>
            <w:r w:rsidR="00BB13D0">
              <w:rPr>
                <w:rFonts w:hint="eastAsia"/>
                <w:sz w:val="26"/>
                <w:szCs w:val="26"/>
              </w:rPr>
              <w:t>臺</w:t>
            </w:r>
            <w:proofErr w:type="gramEnd"/>
            <w:r w:rsidRPr="00585C3A">
              <w:rPr>
                <w:rFonts w:hint="eastAsia"/>
                <w:sz w:val="26"/>
                <w:szCs w:val="26"/>
              </w:rPr>
              <w:t>北大稻</w:t>
            </w:r>
            <w:proofErr w:type="gramStart"/>
            <w:r w:rsidRPr="00585C3A">
              <w:rPr>
                <w:rFonts w:hint="eastAsia"/>
                <w:sz w:val="26"/>
                <w:szCs w:val="26"/>
              </w:rPr>
              <w:t>埕</w:t>
            </w:r>
            <w:proofErr w:type="gramEnd"/>
            <w:r>
              <w:rPr>
                <w:rFonts w:hint="eastAsia"/>
                <w:sz w:val="26"/>
                <w:szCs w:val="26"/>
              </w:rPr>
              <w:t>→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>高雄</w:t>
            </w:r>
            <w:r w:rsidRPr="00585C3A">
              <w:rPr>
                <w:rFonts w:hint="eastAsia"/>
                <w:sz w:val="26"/>
                <w:szCs w:val="26"/>
              </w:rPr>
              <w:t>鳳山縣新城</w:t>
            </w:r>
            <w:r w:rsidRPr="00585C3A">
              <w:rPr>
                <w:rFonts w:hint="eastAsia"/>
                <w:sz w:val="26"/>
                <w:szCs w:val="26"/>
              </w:rPr>
              <w:t xml:space="preserve"> </w:t>
            </w:r>
            <w:proofErr w:type="gramStart"/>
            <w:r w:rsidRPr="00585C3A">
              <w:rPr>
                <w:rFonts w:hint="eastAsia"/>
                <w:sz w:val="26"/>
                <w:szCs w:val="26"/>
              </w:rPr>
              <w:t>縣署遺址</w:t>
            </w:r>
            <w:proofErr w:type="gramEnd"/>
            <w:r>
              <w:rPr>
                <w:rFonts w:hint="eastAsia"/>
                <w:sz w:val="26"/>
                <w:szCs w:val="26"/>
              </w:rPr>
              <w:t>」的步行距離與時間為多少？使用</w:t>
            </w:r>
            <w:r>
              <w:rPr>
                <w:rFonts w:hint="eastAsia"/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>oogle</w:t>
            </w:r>
            <w:r>
              <w:rPr>
                <w:rFonts w:hint="eastAsia"/>
                <w:sz w:val="26"/>
                <w:szCs w:val="26"/>
              </w:rPr>
              <w:t>地圖查詢。</w:t>
            </w:r>
          </w:p>
          <w:p w14:paraId="5BF72F1D" w14:textId="4DDEA1BC" w:rsidR="00585C3A" w:rsidRPr="00BE3BD8" w:rsidRDefault="00585C3A" w:rsidP="002145E2">
            <w:pPr>
              <w:spacing w:beforeLines="50" w:before="205"/>
              <w:rPr>
                <w:sz w:val="26"/>
                <w:szCs w:val="26"/>
                <w:u w:val="single"/>
              </w:rPr>
            </w:pPr>
          </w:p>
          <w:p w14:paraId="28FED08D" w14:textId="09F09F44" w:rsidR="00585C3A" w:rsidRDefault="00585C3A" w:rsidP="002145E2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1-3 </w:t>
            </w:r>
            <w:r>
              <w:rPr>
                <w:rFonts w:hint="eastAsia"/>
                <w:sz w:val="26"/>
                <w:szCs w:val="26"/>
              </w:rPr>
              <w:t>承上題，思考從古至今有哪些條件影響</w:t>
            </w:r>
            <w:r w:rsidR="00BB13D0">
              <w:rPr>
                <w:rFonts w:hint="eastAsia"/>
                <w:sz w:val="26"/>
                <w:szCs w:val="26"/>
              </w:rPr>
              <w:t>臺</w:t>
            </w:r>
            <w:r>
              <w:rPr>
                <w:rFonts w:hint="eastAsia"/>
                <w:sz w:val="26"/>
                <w:szCs w:val="26"/>
              </w:rPr>
              <w:t>灣南北往來的時間？列舉至少三項。</w:t>
            </w:r>
          </w:p>
          <w:p w14:paraId="63BB2207" w14:textId="77777777" w:rsidR="002145E2" w:rsidRPr="00585C3A" w:rsidRDefault="002145E2" w:rsidP="002145E2">
            <w:pPr>
              <w:spacing w:beforeLines="50" w:before="205"/>
              <w:rPr>
                <w:sz w:val="26"/>
                <w:szCs w:val="26"/>
              </w:rPr>
            </w:pPr>
          </w:p>
          <w:p w14:paraId="45C975E5" w14:textId="7062C67B" w:rsidR="006004A0" w:rsidRDefault="006004A0" w:rsidP="002145E2">
            <w:pPr>
              <w:spacing w:afterLines="50" w:after="205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1-</w:t>
            </w:r>
            <w:r w:rsidR="00B5513E">
              <w:rPr>
                <w:rFonts w:hint="eastAsia"/>
                <w:sz w:val="26"/>
                <w:szCs w:val="26"/>
              </w:rPr>
              <w:t>4</w:t>
            </w:r>
            <w:r>
              <w:rPr>
                <w:rFonts w:hint="eastAsia"/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>南北交通的時間縮短，與以下哪</w:t>
            </w:r>
            <w:proofErr w:type="gramStart"/>
            <w:r>
              <w:rPr>
                <w:rFonts w:hint="eastAsia"/>
                <w:sz w:val="26"/>
                <w:szCs w:val="26"/>
              </w:rPr>
              <w:t>個</w:t>
            </w:r>
            <w:proofErr w:type="gramEnd"/>
            <w:r>
              <w:rPr>
                <w:rFonts w:hint="eastAsia"/>
                <w:sz w:val="26"/>
                <w:szCs w:val="26"/>
              </w:rPr>
              <w:t>概念最有關聯？上網搜尋定義。</w:t>
            </w:r>
          </w:p>
          <w:p w14:paraId="5CBCA762" w14:textId="4A982FB3" w:rsidR="006004A0" w:rsidRDefault="006004A0" w:rsidP="006004A0">
            <w:pPr>
              <w:spacing w:beforeLines="50" w:before="205" w:afterLines="50" w:after="205"/>
              <w:rPr>
                <w:sz w:val="26"/>
                <w:szCs w:val="26"/>
              </w:rPr>
            </w:pPr>
            <w:r w:rsidRPr="00AD5CAB">
              <w:rPr>
                <w:rFonts w:hint="eastAsia"/>
                <w:sz w:val="26"/>
                <w:szCs w:val="26"/>
              </w:rPr>
              <w:t xml:space="preserve">   </w:t>
            </w:r>
            <w:r w:rsidR="005B6363">
              <w:rPr>
                <w:rFonts w:hint="eastAsia"/>
                <w:sz w:val="26"/>
                <w:szCs w:val="26"/>
              </w:rPr>
              <w:t xml:space="preserve">    </w:t>
            </w:r>
            <w:r w:rsidRPr="00AD5CAB">
              <w:rPr>
                <w:rFonts w:hint="eastAsia"/>
                <w:sz w:val="26"/>
                <w:szCs w:val="26"/>
              </w:rPr>
              <w:t xml:space="preserve"> </w:t>
            </w:r>
            <w:r w:rsidRPr="00AD5CAB">
              <w:rPr>
                <w:rFonts w:hint="eastAsia"/>
                <w:sz w:val="26"/>
                <w:szCs w:val="26"/>
              </w:rPr>
              <w:t>□</w:t>
            </w:r>
            <w:r w:rsidRPr="00AD5CAB">
              <w:rPr>
                <w:rFonts w:hint="eastAsia"/>
                <w:sz w:val="26"/>
                <w:szCs w:val="26"/>
              </w:rPr>
              <w:t xml:space="preserve"> </w:t>
            </w:r>
            <w:r w:rsidRPr="00AD5CAB">
              <w:rPr>
                <w:rFonts w:hint="eastAsia"/>
                <w:sz w:val="26"/>
                <w:szCs w:val="26"/>
              </w:rPr>
              <w:t>時空收斂</w:t>
            </w:r>
            <w:r w:rsidRPr="00AD5CAB">
              <w:rPr>
                <w:rFonts w:hint="eastAsia"/>
                <w:sz w:val="26"/>
                <w:szCs w:val="26"/>
              </w:rPr>
              <w:t xml:space="preserve">      </w:t>
            </w:r>
            <w:r w:rsidRPr="00AD5CAB">
              <w:rPr>
                <w:rFonts w:hint="eastAsia"/>
                <w:sz w:val="26"/>
                <w:szCs w:val="26"/>
              </w:rPr>
              <w:t>□</w:t>
            </w:r>
            <w:r w:rsidRPr="00AD5CAB">
              <w:rPr>
                <w:rFonts w:hint="eastAsia"/>
                <w:sz w:val="26"/>
                <w:szCs w:val="26"/>
              </w:rPr>
              <w:t xml:space="preserve"> </w:t>
            </w:r>
            <w:r w:rsidRPr="00AD5CAB">
              <w:rPr>
                <w:rFonts w:hint="eastAsia"/>
                <w:sz w:val="26"/>
                <w:szCs w:val="26"/>
              </w:rPr>
              <w:t>時空</w:t>
            </w:r>
            <w:proofErr w:type="gramStart"/>
            <w:r w:rsidRPr="00AD5CAB">
              <w:rPr>
                <w:rFonts w:hint="eastAsia"/>
                <w:sz w:val="26"/>
                <w:szCs w:val="26"/>
              </w:rPr>
              <w:t>輻</w:t>
            </w:r>
            <w:proofErr w:type="gramEnd"/>
            <w:r w:rsidRPr="00AD5CAB">
              <w:rPr>
                <w:rFonts w:hint="eastAsia"/>
                <w:sz w:val="26"/>
                <w:szCs w:val="26"/>
              </w:rPr>
              <w:t>散</w:t>
            </w:r>
            <w:r>
              <w:rPr>
                <w:rFonts w:hint="eastAsia"/>
                <w:sz w:val="26"/>
                <w:szCs w:val="26"/>
              </w:rPr>
              <w:t xml:space="preserve">           </w:t>
            </w:r>
            <w:proofErr w:type="gramStart"/>
            <w:r w:rsidR="005B6363">
              <w:rPr>
                <w:rFonts w:hint="eastAsia"/>
                <w:sz w:val="26"/>
                <w:szCs w:val="26"/>
              </w:rPr>
              <w:t>【</w:t>
            </w:r>
            <w:proofErr w:type="gramEnd"/>
            <w:r w:rsidRPr="009B2DB6">
              <w:rPr>
                <w:rFonts w:ascii="華康超明體" w:eastAsia="華康超明體" w:hint="eastAsia"/>
                <w:sz w:val="26"/>
                <w:szCs w:val="26"/>
              </w:rPr>
              <w:t>資料來源網站：</w:t>
            </w:r>
            <w:r w:rsidR="00477506">
              <w:rPr>
                <w:rFonts w:ascii="華康超明體" w:eastAsia="華康超明體" w:hint="eastAsia"/>
                <w:sz w:val="26"/>
                <w:szCs w:val="26"/>
              </w:rPr>
              <w:t xml:space="preserve">                                              】</w:t>
            </w:r>
          </w:p>
          <w:p w14:paraId="7389A9C3" w14:textId="2CCD06ED" w:rsidR="006004A0" w:rsidRPr="002145E2" w:rsidRDefault="006004A0" w:rsidP="002145E2">
            <w:pPr>
              <w:spacing w:afterLines="50" w:after="205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1-</w:t>
            </w:r>
            <w:r w:rsidR="00B5513E">
              <w:rPr>
                <w:rFonts w:hint="eastAsia"/>
                <w:sz w:val="26"/>
                <w:szCs w:val="26"/>
              </w:rPr>
              <w:t>5</w:t>
            </w:r>
            <w:r w:rsidRPr="007A54EA">
              <w:rPr>
                <w:rFonts w:hint="eastAsia"/>
                <w:sz w:val="26"/>
                <w:szCs w:val="26"/>
              </w:rPr>
              <w:t xml:space="preserve"> </w:t>
            </w:r>
            <w:r w:rsidRPr="007A54EA">
              <w:rPr>
                <w:rFonts w:hint="eastAsia"/>
                <w:sz w:val="26"/>
                <w:szCs w:val="26"/>
              </w:rPr>
              <w:t>早期旅行需花費很多時間，還可能遇到各種危險與意外，</w:t>
            </w:r>
            <w:r>
              <w:rPr>
                <w:rFonts w:hint="eastAsia"/>
                <w:sz w:val="26"/>
                <w:szCs w:val="26"/>
              </w:rPr>
              <w:t>所以</w:t>
            </w:r>
            <w:r w:rsidRPr="007A54EA">
              <w:rPr>
                <w:rFonts w:hint="eastAsia"/>
                <w:sz w:val="26"/>
                <w:szCs w:val="26"/>
              </w:rPr>
              <w:t>大多會參考何物再出遠門？</w:t>
            </w:r>
          </w:p>
        </w:tc>
      </w:tr>
    </w:tbl>
    <w:p w14:paraId="028CA91B" w14:textId="4CC257AB" w:rsidR="006004A0" w:rsidRDefault="006004A0" w:rsidP="002145E2">
      <w:pPr>
        <w:rPr>
          <w:rFonts w:ascii="Times New Roman" w:eastAsia="標楷體" w:hAnsi="Times New Roman"/>
          <w:sz w:val="8"/>
          <w:szCs w:val="8"/>
        </w:rPr>
      </w:pPr>
    </w:p>
    <w:p w14:paraId="3A9F3614" w14:textId="77777777" w:rsidR="00457D0C" w:rsidRDefault="00457D0C" w:rsidP="002145E2">
      <w:pPr>
        <w:rPr>
          <w:rFonts w:ascii="Times New Roman" w:eastAsia="標楷體" w:hAnsi="Times New Roman"/>
          <w:sz w:val="8"/>
          <w:szCs w:val="8"/>
        </w:rPr>
      </w:pPr>
    </w:p>
    <w:p w14:paraId="469BC7DA" w14:textId="674F7884" w:rsidR="005B6363" w:rsidRPr="002145E2" w:rsidRDefault="005B6363" w:rsidP="002145E2">
      <w:pPr>
        <w:rPr>
          <w:rFonts w:ascii="Times New Roman" w:eastAsia="標楷體" w:hAnsi="Times New Roman"/>
          <w:sz w:val="8"/>
          <w:szCs w:val="8"/>
        </w:rPr>
      </w:pPr>
    </w:p>
    <w:tbl>
      <w:tblPr>
        <w:tblStyle w:val="af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29"/>
        <w:gridCol w:w="13404"/>
      </w:tblGrid>
      <w:tr w:rsidR="00B5513E" w14:paraId="2D9F2CA1" w14:textId="77777777" w:rsidTr="00010754">
        <w:tc>
          <w:tcPr>
            <w:tcW w:w="1129" w:type="dxa"/>
            <w:vAlign w:val="center"/>
          </w:tcPr>
          <w:p w14:paraId="54A51C1A" w14:textId="77777777" w:rsidR="00B5513E" w:rsidRDefault="00B5513E" w:rsidP="005A1579">
            <w:pPr>
              <w:rPr>
                <w:rFonts w:ascii="Times New Roman" w:eastAsia="標楷體" w:hAnsi="Times New Roman"/>
                <w:sz w:val="28"/>
                <w:szCs w:val="24"/>
              </w:rPr>
            </w:pPr>
            <w:r w:rsidRPr="00BE3BD8">
              <w:rPr>
                <w:rFonts w:ascii="華康超明體" w:eastAsia="華康超明體" w:hint="eastAsia"/>
                <w:sz w:val="26"/>
                <w:szCs w:val="26"/>
                <w:shd w:val="pct15" w:color="auto" w:fill="FFFFFF"/>
              </w:rPr>
              <w:t>子主題</w:t>
            </w:r>
          </w:p>
        </w:tc>
        <w:tc>
          <w:tcPr>
            <w:tcW w:w="13404" w:type="dxa"/>
          </w:tcPr>
          <w:p w14:paraId="5D33F732" w14:textId="77777777" w:rsidR="00B5513E" w:rsidRDefault="00B5513E" w:rsidP="005A1579">
            <w:pPr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E3BD8">
              <w:rPr>
                <w:rFonts w:ascii="華康超明體" w:eastAsia="華康超明體" w:hint="eastAsia"/>
                <w:sz w:val="26"/>
                <w:szCs w:val="26"/>
                <w:shd w:val="pct15" w:color="auto" w:fill="FFFFFF"/>
              </w:rPr>
              <w:t>學習內容</w:t>
            </w:r>
          </w:p>
        </w:tc>
      </w:tr>
      <w:tr w:rsidR="00B5513E" w14:paraId="4343BCBC" w14:textId="77777777" w:rsidTr="00010754">
        <w:trPr>
          <w:trHeight w:val="1908"/>
        </w:trPr>
        <w:tc>
          <w:tcPr>
            <w:tcW w:w="1129" w:type="dxa"/>
            <w:vAlign w:val="center"/>
          </w:tcPr>
          <w:p w14:paraId="4AC64755" w14:textId="77777777" w:rsidR="00B5513E" w:rsidRDefault="00B5513E" w:rsidP="00B5513E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2</w:t>
            </w:r>
          </w:p>
          <w:p w14:paraId="4FE0AAEF" w14:textId="1DA9E3E7" w:rsidR="00B5513E" w:rsidRDefault="00B5513E" w:rsidP="00B5513E">
            <w:pPr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跟著日本時代的火車去旅行</w:t>
            </w:r>
          </w:p>
        </w:tc>
        <w:tc>
          <w:tcPr>
            <w:tcW w:w="13404" w:type="dxa"/>
          </w:tcPr>
          <w:p w14:paraId="4A39B50C" w14:textId="288B9B05" w:rsidR="00477506" w:rsidRDefault="00477506" w:rsidP="00477506">
            <w:pPr>
              <w:spacing w:beforeLines="50" w:before="205" w:afterLines="50" w:after="205"/>
              <w:ind w:left="520" w:hangingChars="200" w:hanging="520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2-1 </w:t>
            </w:r>
            <w:r w:rsidR="005B6363">
              <w:rPr>
                <w:rFonts w:hint="eastAsia"/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>觀看中央研究院臺灣史研究所提供</w:t>
            </w:r>
            <w:r>
              <w:rPr>
                <w:rFonts w:hint="eastAsia"/>
                <w:sz w:val="26"/>
                <w:szCs w:val="26"/>
              </w:rPr>
              <w:t>1924</w:t>
            </w:r>
            <w:r>
              <w:rPr>
                <w:rFonts w:hint="eastAsia"/>
                <w:sz w:val="26"/>
                <w:szCs w:val="26"/>
              </w:rPr>
              <w:t>年黃旺成的火車日記，當年</w:t>
            </w:r>
            <w:r>
              <w:rPr>
                <w:rFonts w:hint="eastAsia"/>
                <w:sz w:val="26"/>
                <w:szCs w:val="26"/>
              </w:rPr>
              <w:t>6</w:t>
            </w:r>
            <w:r>
              <w:rPr>
                <w:rFonts w:hint="eastAsia"/>
                <w:sz w:val="26"/>
                <w:szCs w:val="26"/>
              </w:rPr>
              <w:t>、</w:t>
            </w:r>
            <w:r>
              <w:rPr>
                <w:rFonts w:hint="eastAsia"/>
                <w:sz w:val="26"/>
                <w:szCs w:val="26"/>
              </w:rPr>
              <w:t>7</w:t>
            </w:r>
            <w:r>
              <w:rPr>
                <w:rFonts w:hint="eastAsia"/>
                <w:sz w:val="26"/>
                <w:szCs w:val="26"/>
              </w:rPr>
              <w:t>月火車常發生翻覆事故，請問當代的你如果要避開當時的狀況，你會搜尋哪些資訊作為順行的參考？</w:t>
            </w:r>
          </w:p>
          <w:p w14:paraId="48215EEE" w14:textId="3D662F84" w:rsidR="00B5513E" w:rsidRPr="002145E2" w:rsidRDefault="00B5513E" w:rsidP="005A1579">
            <w:pPr>
              <w:spacing w:afterLines="50" w:after="205"/>
              <w:rPr>
                <w:sz w:val="26"/>
                <w:szCs w:val="26"/>
              </w:rPr>
            </w:pPr>
          </w:p>
        </w:tc>
      </w:tr>
    </w:tbl>
    <w:p w14:paraId="16268EA0" w14:textId="77777777" w:rsidR="00010754" w:rsidRDefault="00010754"/>
    <w:tbl>
      <w:tblPr>
        <w:tblStyle w:val="af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29"/>
        <w:gridCol w:w="13404"/>
      </w:tblGrid>
      <w:tr w:rsidR="00477506" w14:paraId="1B8245BF" w14:textId="77777777" w:rsidTr="00010754">
        <w:tc>
          <w:tcPr>
            <w:tcW w:w="1129" w:type="dxa"/>
            <w:vAlign w:val="center"/>
          </w:tcPr>
          <w:p w14:paraId="4A4605FD" w14:textId="77777777" w:rsidR="00477506" w:rsidRDefault="00477506" w:rsidP="00477506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3</w:t>
            </w:r>
          </w:p>
          <w:p w14:paraId="20C823FD" w14:textId="7B60A90D" w:rsidR="00477506" w:rsidRDefault="00477506" w:rsidP="00477506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跟著戰後的火車去旅行</w:t>
            </w:r>
          </w:p>
        </w:tc>
        <w:tc>
          <w:tcPr>
            <w:tcW w:w="13404" w:type="dxa"/>
          </w:tcPr>
          <w:p w14:paraId="5018A950" w14:textId="4C64B1A1" w:rsidR="00457D0C" w:rsidRDefault="00477506" w:rsidP="00457D0C">
            <w:pPr>
              <w:spacing w:beforeLines="50" w:before="205" w:afterLines="50" w:after="205"/>
              <w:ind w:left="1300" w:hangingChars="500" w:hanging="1300"/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4E2AAC0C" wp14:editId="4FB49EBC">
                  <wp:simplePos x="0" y="0"/>
                  <wp:positionH relativeFrom="column">
                    <wp:posOffset>354330</wp:posOffset>
                  </wp:positionH>
                  <wp:positionV relativeFrom="paragraph">
                    <wp:posOffset>97155</wp:posOffset>
                  </wp:positionV>
                  <wp:extent cx="461645" cy="469900"/>
                  <wp:effectExtent l="0" t="0" r="0" b="6350"/>
                  <wp:wrapSquare wrapText="bothSides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64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6"/>
                <w:szCs w:val="26"/>
              </w:rPr>
              <w:t xml:space="preserve">3-1 </w:t>
            </w:r>
            <w:r>
              <w:rPr>
                <w:rFonts w:hint="eastAsia"/>
                <w:sz w:val="26"/>
                <w:szCs w:val="26"/>
              </w:rPr>
              <w:t>呈現</w:t>
            </w:r>
            <w:r>
              <w:rPr>
                <w:rFonts w:hint="eastAsia"/>
                <w:sz w:val="26"/>
                <w:szCs w:val="26"/>
              </w:rPr>
              <w:t>1974</w:t>
            </w:r>
            <w:r>
              <w:rPr>
                <w:rFonts w:hint="eastAsia"/>
                <w:sz w:val="26"/>
                <w:szCs w:val="26"/>
              </w:rPr>
              <w:t>年</w:t>
            </w:r>
            <w:proofErr w:type="gramStart"/>
            <w:r>
              <w:rPr>
                <w:rFonts w:hint="eastAsia"/>
                <w:sz w:val="26"/>
                <w:szCs w:val="26"/>
              </w:rPr>
              <w:t>臺</w:t>
            </w:r>
            <w:proofErr w:type="gramEnd"/>
            <w:r>
              <w:rPr>
                <w:rFonts w:hint="eastAsia"/>
                <w:sz w:val="26"/>
                <w:szCs w:val="26"/>
              </w:rPr>
              <w:t>鐵調整便當等售價，將「特製排骨</w:t>
            </w:r>
            <w:r w:rsidR="00BB13D0">
              <w:rPr>
                <w:rFonts w:hint="eastAsia"/>
                <w:sz w:val="26"/>
                <w:szCs w:val="26"/>
              </w:rPr>
              <w:t>滷</w:t>
            </w:r>
            <w:r>
              <w:rPr>
                <w:rFonts w:hint="eastAsia"/>
                <w:sz w:val="26"/>
                <w:szCs w:val="26"/>
              </w:rPr>
              <w:t>蛋菜飯的價格」輸入關鍵字「統計資訊網消費者物價指數漲跌及購買力換算」，換算當年調整後的價格能否購買</w:t>
            </w:r>
            <w:r>
              <w:rPr>
                <w:rFonts w:hint="eastAsia"/>
                <w:sz w:val="26"/>
                <w:szCs w:val="26"/>
              </w:rPr>
              <w:t>2025</w:t>
            </w:r>
            <w:r>
              <w:rPr>
                <w:rFonts w:hint="eastAsia"/>
                <w:sz w:val="26"/>
                <w:szCs w:val="26"/>
              </w:rPr>
              <w:t>年</w:t>
            </w:r>
            <w:proofErr w:type="gramStart"/>
            <w:r>
              <w:rPr>
                <w:rFonts w:hint="eastAsia"/>
                <w:sz w:val="26"/>
                <w:szCs w:val="26"/>
              </w:rPr>
              <w:t>臺</w:t>
            </w:r>
            <w:proofErr w:type="gramEnd"/>
            <w:r>
              <w:rPr>
                <w:rFonts w:hint="eastAsia"/>
                <w:sz w:val="26"/>
                <w:szCs w:val="26"/>
              </w:rPr>
              <w:t>鐵「經典排骨便當」？</w:t>
            </w:r>
          </w:p>
          <w:p w14:paraId="41E2BDE4" w14:textId="77777777" w:rsidR="00457D0C" w:rsidRDefault="00457D0C" w:rsidP="00477506">
            <w:pPr>
              <w:spacing w:beforeLines="50" w:before="205" w:afterLines="50" w:after="205"/>
              <w:ind w:left="520" w:hangingChars="200" w:hanging="520"/>
              <w:rPr>
                <w:sz w:val="26"/>
                <w:szCs w:val="26"/>
              </w:rPr>
            </w:pPr>
          </w:p>
          <w:p w14:paraId="45D84D3B" w14:textId="3202E5E1" w:rsidR="00477506" w:rsidRDefault="00457D0C" w:rsidP="00477506">
            <w:pPr>
              <w:spacing w:beforeLines="50" w:before="205" w:afterLines="50" w:after="205"/>
              <w:ind w:left="520" w:hangingChars="200" w:hanging="520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         </w:t>
            </w:r>
            <w:r w:rsidR="00477506">
              <w:rPr>
                <w:rFonts w:hint="eastAsia"/>
                <w:sz w:val="26"/>
                <w:szCs w:val="26"/>
              </w:rPr>
              <w:t>民國</w:t>
            </w:r>
            <w:r w:rsidR="00477506">
              <w:rPr>
                <w:rFonts w:hint="eastAsia"/>
                <w:sz w:val="26"/>
                <w:szCs w:val="26"/>
              </w:rPr>
              <w:t>63</w:t>
            </w:r>
            <w:r w:rsidR="00477506">
              <w:rPr>
                <w:rFonts w:hint="eastAsia"/>
                <w:sz w:val="26"/>
                <w:szCs w:val="26"/>
              </w:rPr>
              <w:t>年調整後的價格為</w:t>
            </w:r>
            <w:r w:rsidR="00477506">
              <w:rPr>
                <w:rFonts w:hint="eastAsia"/>
                <w:sz w:val="26"/>
                <w:szCs w:val="26"/>
              </w:rPr>
              <w:t>________________</w:t>
            </w:r>
            <w:r w:rsidR="00477506">
              <w:rPr>
                <w:rFonts w:hint="eastAsia"/>
                <w:sz w:val="26"/>
                <w:szCs w:val="26"/>
              </w:rPr>
              <w:t>新</w:t>
            </w:r>
            <w:r w:rsidR="00BB13D0">
              <w:rPr>
                <w:rFonts w:hint="eastAsia"/>
                <w:sz w:val="26"/>
                <w:szCs w:val="26"/>
              </w:rPr>
              <w:t>臺</w:t>
            </w:r>
            <w:r w:rsidR="00477506">
              <w:rPr>
                <w:rFonts w:hint="eastAsia"/>
                <w:sz w:val="26"/>
                <w:szCs w:val="26"/>
              </w:rPr>
              <w:t>幣</w:t>
            </w:r>
            <w:r w:rsidR="00477506">
              <w:rPr>
                <w:rFonts w:hint="eastAsia"/>
                <w:sz w:val="26"/>
                <w:szCs w:val="26"/>
              </w:rPr>
              <w:t>(</w:t>
            </w:r>
            <w:r w:rsidR="00477506">
              <w:rPr>
                <w:rFonts w:hint="eastAsia"/>
                <w:sz w:val="26"/>
                <w:szCs w:val="26"/>
              </w:rPr>
              <w:t>元</w:t>
            </w:r>
            <w:r w:rsidR="00477506">
              <w:rPr>
                <w:rFonts w:hint="eastAsia"/>
                <w:sz w:val="26"/>
                <w:szCs w:val="26"/>
              </w:rPr>
              <w:t>)</w:t>
            </w:r>
            <w:r w:rsidR="00477506">
              <w:rPr>
                <w:rFonts w:hint="eastAsia"/>
                <w:sz w:val="26"/>
                <w:szCs w:val="26"/>
              </w:rPr>
              <w:t>，相當於民國</w:t>
            </w:r>
            <w:r w:rsidR="00477506">
              <w:rPr>
                <w:rFonts w:hint="eastAsia"/>
                <w:sz w:val="26"/>
                <w:szCs w:val="26"/>
              </w:rPr>
              <w:t>114</w:t>
            </w:r>
            <w:r w:rsidR="00477506">
              <w:rPr>
                <w:rFonts w:hint="eastAsia"/>
                <w:sz w:val="26"/>
                <w:szCs w:val="26"/>
              </w:rPr>
              <w:t>年</w:t>
            </w:r>
            <w:r w:rsidR="00D939B4">
              <w:rPr>
                <w:rFonts w:hint="eastAsia"/>
                <w:sz w:val="26"/>
                <w:szCs w:val="26"/>
              </w:rPr>
              <w:t>6</w:t>
            </w:r>
            <w:r w:rsidR="00477506">
              <w:rPr>
                <w:rFonts w:hint="eastAsia"/>
                <w:sz w:val="26"/>
                <w:szCs w:val="26"/>
              </w:rPr>
              <w:t>月</w:t>
            </w:r>
            <w:r w:rsidR="00372AB2">
              <w:rPr>
                <w:rFonts w:hint="eastAsia"/>
                <w:sz w:val="26"/>
                <w:szCs w:val="26"/>
              </w:rPr>
              <w:t>________________</w:t>
            </w:r>
            <w:r w:rsidR="00477506">
              <w:rPr>
                <w:rFonts w:hint="eastAsia"/>
                <w:sz w:val="26"/>
                <w:szCs w:val="26"/>
              </w:rPr>
              <w:t>新</w:t>
            </w:r>
            <w:r w:rsidR="00BB13D0">
              <w:rPr>
                <w:rFonts w:hint="eastAsia"/>
                <w:sz w:val="26"/>
                <w:szCs w:val="26"/>
              </w:rPr>
              <w:t>臺</w:t>
            </w:r>
            <w:r w:rsidR="00477506">
              <w:rPr>
                <w:rFonts w:hint="eastAsia"/>
                <w:sz w:val="26"/>
                <w:szCs w:val="26"/>
              </w:rPr>
              <w:t>幣</w:t>
            </w:r>
            <w:r w:rsidR="00477506">
              <w:rPr>
                <w:rFonts w:hint="eastAsia"/>
                <w:sz w:val="26"/>
                <w:szCs w:val="26"/>
              </w:rPr>
              <w:t>(</w:t>
            </w:r>
            <w:r w:rsidR="00477506">
              <w:rPr>
                <w:rFonts w:hint="eastAsia"/>
                <w:sz w:val="26"/>
                <w:szCs w:val="26"/>
              </w:rPr>
              <w:t>元</w:t>
            </w:r>
            <w:r w:rsidR="00372AB2">
              <w:rPr>
                <w:rFonts w:hint="eastAsia"/>
                <w:sz w:val="26"/>
                <w:szCs w:val="26"/>
              </w:rPr>
              <w:t>)</w:t>
            </w:r>
          </w:p>
          <w:p w14:paraId="59140AFE" w14:textId="25222338" w:rsidR="001467B7" w:rsidRDefault="005B6363" w:rsidP="00457D0C">
            <w:pPr>
              <w:spacing w:beforeLines="50" w:before="205" w:afterLines="50" w:after="205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 </w:t>
            </w:r>
            <w:r w:rsidR="00457D0C">
              <w:rPr>
                <w:rFonts w:hint="eastAsia"/>
                <w:sz w:val="26"/>
                <w:szCs w:val="26"/>
              </w:rPr>
              <w:t xml:space="preserve">        </w:t>
            </w:r>
            <w:r w:rsidR="00F03D23">
              <w:rPr>
                <w:rFonts w:hint="eastAsia"/>
                <w:sz w:val="26"/>
                <w:szCs w:val="26"/>
              </w:rPr>
              <w:t>排骨便當是否古今等價</w:t>
            </w:r>
            <w:r w:rsidR="001467B7">
              <w:rPr>
                <w:rFonts w:hint="eastAsia"/>
                <w:sz w:val="26"/>
                <w:szCs w:val="26"/>
              </w:rPr>
              <w:t>？推論說明有哪些影響原因：</w:t>
            </w:r>
          </w:p>
          <w:p w14:paraId="39195297" w14:textId="3A0A0332" w:rsidR="00010754" w:rsidRPr="00EB0F10" w:rsidRDefault="00010754" w:rsidP="00457D0C">
            <w:pPr>
              <w:spacing w:beforeLines="50" w:before="205" w:afterLines="50" w:after="205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FE931AA" wp14:editId="00230E9E">
                  <wp:extent cx="7493191" cy="2260600"/>
                  <wp:effectExtent l="0" t="0" r="0" b="635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95" t="-1" r="9905" b="62403"/>
                          <a:stretch/>
                        </pic:blipFill>
                        <pic:spPr bwMode="auto">
                          <a:xfrm>
                            <a:off x="0" y="0"/>
                            <a:ext cx="7493191" cy="2260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440" w14:paraId="5AEDE633" w14:textId="77777777" w:rsidTr="00010754">
        <w:tc>
          <w:tcPr>
            <w:tcW w:w="14533" w:type="dxa"/>
            <w:gridSpan w:val="2"/>
            <w:vAlign w:val="center"/>
          </w:tcPr>
          <w:p w14:paraId="67EBC4E8" w14:textId="7E0C3A6A" w:rsidR="008F3440" w:rsidRPr="00457D0C" w:rsidRDefault="000E37DF" w:rsidP="00457D0C">
            <w:pPr>
              <w:ind w:left="1800" w:hangingChars="500" w:hanging="1800"/>
              <w:jc w:val="center"/>
              <w:rPr>
                <w:rFonts w:ascii="微軟正黑體" w:eastAsia="微軟正黑體" w:hAnsi="微軟正黑體"/>
                <w:b/>
                <w:bCs/>
                <w:noProof/>
                <w:color w:val="C45911" w:themeColor="accent2" w:themeShade="BF"/>
                <w:sz w:val="36"/>
                <w:szCs w:val="36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noProof/>
                <w:color w:val="C45911" w:themeColor="accent2" w:themeShade="BF"/>
                <w:sz w:val="36"/>
                <w:szCs w:val="36"/>
              </w:rPr>
              <w:lastRenderedPageBreak/>
              <w:t>開箱</w:t>
            </w:r>
            <w:r w:rsidR="00033912">
              <w:rPr>
                <w:rFonts w:ascii="微軟正黑體" w:eastAsia="微軟正黑體" w:hAnsi="微軟正黑體" w:hint="eastAsia"/>
                <w:b/>
                <w:bCs/>
                <w:noProof/>
                <w:color w:val="C45911" w:themeColor="accent2" w:themeShade="BF"/>
                <w:sz w:val="36"/>
                <w:szCs w:val="36"/>
              </w:rPr>
              <w:t>我們</w:t>
            </w:r>
            <w:r w:rsidR="00033912" w:rsidRPr="00033912">
              <w:rPr>
                <w:rFonts w:ascii="微軟正黑體" w:eastAsia="微軟正黑體" w:hAnsi="微軟正黑體" w:hint="eastAsia"/>
                <w:b/>
                <w:bCs/>
                <w:noProof/>
                <w:color w:val="C45911" w:themeColor="accent2" w:themeShade="BF"/>
                <w:sz w:val="36"/>
                <w:szCs w:val="36"/>
              </w:rPr>
              <w:t>的</w:t>
            </w:r>
            <w:r w:rsidR="00033912">
              <w:rPr>
                <w:rFonts w:ascii="微軟正黑體" w:eastAsia="微軟正黑體" w:hAnsi="微軟正黑體" w:hint="eastAsia"/>
                <w:b/>
                <w:bCs/>
                <w:noProof/>
                <w:color w:val="C45911" w:themeColor="accent2" w:themeShade="BF"/>
                <w:sz w:val="36"/>
                <w:szCs w:val="36"/>
              </w:rPr>
              <w:t>戶外</w:t>
            </w:r>
            <w:r w:rsidR="00033912" w:rsidRPr="00033912">
              <w:rPr>
                <w:rFonts w:ascii="微軟正黑體" w:eastAsia="微軟正黑體" w:hAnsi="微軟正黑體" w:hint="eastAsia"/>
                <w:b/>
                <w:bCs/>
                <w:noProof/>
                <w:color w:val="C45911" w:themeColor="accent2" w:themeShade="BF"/>
                <w:sz w:val="36"/>
                <w:szCs w:val="36"/>
              </w:rPr>
              <w:t>WAY</w:t>
            </w:r>
          </w:p>
        </w:tc>
      </w:tr>
      <w:tr w:rsidR="00B25AA8" w14:paraId="7559EC7C" w14:textId="77777777" w:rsidTr="00010754">
        <w:trPr>
          <w:trHeight w:val="7502"/>
        </w:trPr>
        <w:tc>
          <w:tcPr>
            <w:tcW w:w="1129" w:type="dxa"/>
            <w:vAlign w:val="center"/>
          </w:tcPr>
          <w:p w14:paraId="6A82C3C6" w14:textId="2CF66E81" w:rsidR="00B25AA8" w:rsidRDefault="00B25AA8" w:rsidP="00B25AA8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4</w:t>
            </w:r>
          </w:p>
          <w:p w14:paraId="460F0554" w14:textId="77777777" w:rsidR="000E37DF" w:rsidRDefault="00B25AA8" w:rsidP="00B25AA8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快慢</w:t>
            </w:r>
          </w:p>
          <w:p w14:paraId="0C8E1C14" w14:textId="77777777" w:rsidR="000E37DF" w:rsidRDefault="00B25AA8" w:rsidP="00B25AA8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雙選</w:t>
            </w:r>
          </w:p>
          <w:p w14:paraId="71E18A27" w14:textId="77777777" w:rsidR="000E37DF" w:rsidRDefault="00B25AA8" w:rsidP="00B25AA8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的</w:t>
            </w:r>
          </w:p>
          <w:p w14:paraId="14131053" w14:textId="42D7F512" w:rsidR="00B25AA8" w:rsidRDefault="00B25AA8" w:rsidP="00B25AA8">
            <w:pPr>
              <w:jc w:val="center"/>
              <w:rPr>
                <w:rFonts w:ascii="華康超明體" w:eastAsia="華康超明體" w:hAnsiTheme="minorEastAsia"/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新時代</w:t>
            </w:r>
          </w:p>
        </w:tc>
        <w:tc>
          <w:tcPr>
            <w:tcW w:w="13404" w:type="dxa"/>
          </w:tcPr>
          <w:p w14:paraId="0A055619" w14:textId="0CE60D64" w:rsidR="00457D0C" w:rsidRDefault="00457D0C" w:rsidP="00457D0C">
            <w:pPr>
              <w:spacing w:beforeLines="50" w:before="205"/>
              <w:jc w:val="both"/>
              <w:rPr>
                <w:sz w:val="26"/>
                <w:szCs w:val="26"/>
              </w:rPr>
            </w:pPr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◆ 「校園生活記憶庫」網站 &gt; 點選「關鍵字詞」 &gt; 勾選「修學旅行(270)」&gt;瀏覽各校</w:t>
            </w:r>
            <w:proofErr w:type="gramStart"/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校外參</w:t>
            </w:r>
            <w:proofErr w:type="gramEnd"/>
            <w:r>
              <w:rPr>
                <w:rFonts w:ascii="華康超明體" w:eastAsia="華康超明體" w:hAnsiTheme="minorEastAsia" w:hint="eastAsia"/>
                <w:sz w:val="26"/>
                <w:szCs w:val="26"/>
              </w:rPr>
              <w:t>訪的地點與照片</w:t>
            </w:r>
          </w:p>
          <w:p w14:paraId="7631B25A" w14:textId="2549AC31" w:rsidR="00033912" w:rsidRDefault="007F0E72" w:rsidP="00457D0C">
            <w:pPr>
              <w:spacing w:beforeLines="50" w:before="205"/>
              <w:jc w:val="both"/>
              <w:rPr>
                <w:color w:val="FFFFFF" w:themeColor="background1"/>
                <w:sz w:val="26"/>
                <w:szCs w:val="26"/>
              </w:rPr>
            </w:pPr>
            <w:r w:rsidRPr="00A670D9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0" locked="0" layoutInCell="1" allowOverlap="1" wp14:anchorId="27E74128" wp14:editId="23399134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63500</wp:posOffset>
                  </wp:positionV>
                  <wp:extent cx="440055" cy="444500"/>
                  <wp:effectExtent l="0" t="0" r="0" b="0"/>
                  <wp:wrapSquare wrapText="bothSides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055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57EC">
              <w:rPr>
                <w:rFonts w:hint="eastAsia"/>
                <w:sz w:val="26"/>
                <w:szCs w:val="26"/>
              </w:rPr>
              <w:t>◆</w:t>
            </w:r>
            <w:r w:rsidR="00B25AA8">
              <w:rPr>
                <w:rFonts w:hint="eastAsia"/>
                <w:sz w:val="26"/>
                <w:szCs w:val="26"/>
              </w:rPr>
              <w:t xml:space="preserve"> </w:t>
            </w:r>
            <w:r w:rsidR="00457D0C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「快慢之間</w:t>
            </w:r>
            <w:proofErr w:type="gramStart"/>
            <w:r w:rsidR="00457D0C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─</w:t>
            </w:r>
            <w:proofErr w:type="gramEnd"/>
            <w:r w:rsidR="00457D0C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臺灣鐵道旅行</w:t>
            </w:r>
            <w:proofErr w:type="gramStart"/>
            <w:r w:rsidR="00457D0C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特</w:t>
            </w:r>
            <w:proofErr w:type="gramEnd"/>
            <w:r w:rsidR="00457D0C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展」</w:t>
            </w:r>
            <w:r w:rsidR="00B25AA8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為臺灣總督府交通局鐵道部發行〈往</w:t>
            </w:r>
            <w:r w:rsidR="00BB13D0">
              <w:rPr>
                <w:rFonts w:ascii="華康超明體" w:eastAsia="華康超明體" w:hAnsiTheme="minorEastAsia" w:hint="eastAsia"/>
                <w:sz w:val="26"/>
                <w:szCs w:val="26"/>
              </w:rPr>
              <w:t>臺</w:t>
            </w:r>
            <w:r w:rsidR="00B25AA8" w:rsidRPr="00457D0C">
              <w:rPr>
                <w:rFonts w:ascii="華康超明體" w:eastAsia="華康超明體" w:hAnsiTheme="minorEastAsia" w:hint="eastAsia"/>
                <w:sz w:val="26"/>
                <w:szCs w:val="26"/>
              </w:rPr>
              <w:t>灣〉摺頁(1937)</w:t>
            </w:r>
            <w:r>
              <w:rPr>
                <w:rFonts w:hint="eastAsia"/>
                <w:sz w:val="26"/>
                <w:szCs w:val="26"/>
              </w:rPr>
              <w:t xml:space="preserve">                                                                                               </w:t>
            </w:r>
            <w:r w:rsidR="005F57EC" w:rsidRPr="007F0E72">
              <w:rPr>
                <w:rFonts w:hint="eastAsia"/>
                <w:color w:val="FFFFFF" w:themeColor="background1"/>
                <w:sz w:val="26"/>
                <w:szCs w:val="26"/>
              </w:rPr>
              <w:t>請</w:t>
            </w:r>
          </w:p>
          <w:p w14:paraId="45D242F3" w14:textId="653AF195" w:rsidR="00B25AA8" w:rsidRDefault="007F0E72" w:rsidP="00457D0C">
            <w:pPr>
              <w:spacing w:beforeLines="50" w:before="205"/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請</w:t>
            </w:r>
            <w:r w:rsidR="005F57EC">
              <w:rPr>
                <w:rFonts w:hint="eastAsia"/>
                <w:sz w:val="26"/>
                <w:szCs w:val="26"/>
              </w:rPr>
              <w:t>使用以上兩筆◆文物檔案，選擇戶外教育</w:t>
            </w:r>
            <w:r w:rsidR="000E37DF">
              <w:rPr>
                <w:rFonts w:hint="eastAsia"/>
                <w:sz w:val="26"/>
                <w:szCs w:val="26"/>
              </w:rPr>
              <w:t>的景</w:t>
            </w:r>
            <w:r w:rsidR="005F57EC">
              <w:rPr>
                <w:rFonts w:hint="eastAsia"/>
                <w:sz w:val="26"/>
                <w:szCs w:val="26"/>
              </w:rPr>
              <w:t>點：</w:t>
            </w:r>
          </w:p>
          <w:tbl>
            <w:tblPr>
              <w:tblStyle w:val="af5"/>
              <w:tblpPr w:leftFromText="180" w:rightFromText="180" w:vertAnchor="text" w:horzAnchor="margin" w:tblpY="126"/>
              <w:tblOverlap w:val="never"/>
              <w:tblW w:w="12845" w:type="dxa"/>
              <w:tblBorders>
                <w:left w:val="single" w:sz="4" w:space="0" w:color="FFFFFF" w:themeColor="background1"/>
                <w:right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963"/>
              <w:gridCol w:w="2763"/>
              <w:gridCol w:w="5803"/>
              <w:gridCol w:w="3316"/>
            </w:tblGrid>
            <w:tr w:rsidR="000E37DF" w14:paraId="566A53C7" w14:textId="77777777" w:rsidTr="00010754">
              <w:trPr>
                <w:trHeight w:val="508"/>
              </w:trPr>
              <w:tc>
                <w:tcPr>
                  <w:tcW w:w="963" w:type="dxa"/>
                  <w:vAlign w:val="center"/>
                </w:tcPr>
                <w:p w14:paraId="331D2442" w14:textId="77777777" w:rsidR="00457D0C" w:rsidRPr="000E52DA" w:rsidRDefault="00457D0C" w:rsidP="00457D0C">
                  <w:pPr>
                    <w:jc w:val="center"/>
                  </w:pPr>
                  <w:r w:rsidRPr="000E52DA">
                    <w:rPr>
                      <w:rFonts w:hint="eastAsia"/>
                    </w:rPr>
                    <w:t>行政區</w:t>
                  </w:r>
                </w:p>
              </w:tc>
              <w:tc>
                <w:tcPr>
                  <w:tcW w:w="2763" w:type="dxa"/>
                  <w:vAlign w:val="center"/>
                </w:tcPr>
                <w:p w14:paraId="0004B7AB" w14:textId="7136096C" w:rsidR="00457D0C" w:rsidRPr="000E52DA" w:rsidRDefault="00457D0C" w:rsidP="00457D0C">
                  <w:pPr>
                    <w:jc w:val="center"/>
                  </w:pPr>
                  <w:r>
                    <w:rPr>
                      <w:rFonts w:hint="eastAsia"/>
                    </w:rPr>
                    <w:t>擇一景點</w:t>
                  </w:r>
                </w:p>
              </w:tc>
              <w:tc>
                <w:tcPr>
                  <w:tcW w:w="5803" w:type="dxa"/>
                  <w:vAlign w:val="center"/>
                </w:tcPr>
                <w:p w14:paraId="5006DDBB" w14:textId="77777777" w:rsidR="00457D0C" w:rsidRPr="000E52DA" w:rsidRDefault="00457D0C" w:rsidP="00457D0C">
                  <w:pPr>
                    <w:jc w:val="center"/>
                  </w:pPr>
                  <w:r>
                    <w:rPr>
                      <w:rFonts w:hint="eastAsia"/>
                    </w:rPr>
                    <w:t>勾選符合戶外教育議題實質內涵</w:t>
                  </w:r>
                </w:p>
              </w:tc>
              <w:tc>
                <w:tcPr>
                  <w:tcW w:w="3316" w:type="dxa"/>
                  <w:vAlign w:val="center"/>
                </w:tcPr>
                <w:p w14:paraId="32753B22" w14:textId="7EC31843" w:rsidR="00457D0C" w:rsidRPr="000E52DA" w:rsidRDefault="00457D0C" w:rsidP="00457D0C">
                  <w:pPr>
                    <w:jc w:val="center"/>
                  </w:pPr>
                  <w:r>
                    <w:rPr>
                      <w:rFonts w:hint="eastAsia"/>
                    </w:rPr>
                    <w:t>可能達成</w:t>
                  </w:r>
                  <w:r w:rsidR="000E37DF">
                    <w:rPr>
                      <w:rFonts w:hint="eastAsia"/>
                    </w:rPr>
                    <w:t>的</w:t>
                  </w:r>
                  <w:r>
                    <w:rPr>
                      <w:rFonts w:hint="eastAsia"/>
                    </w:rPr>
                    <w:t>實質學習經驗效果</w:t>
                  </w:r>
                </w:p>
              </w:tc>
            </w:tr>
            <w:tr w:rsidR="000E37DF" w14:paraId="71EFE880" w14:textId="77777777" w:rsidTr="00010754">
              <w:trPr>
                <w:trHeight w:val="1423"/>
              </w:trPr>
              <w:tc>
                <w:tcPr>
                  <w:tcW w:w="963" w:type="dxa"/>
                  <w:vAlign w:val="center"/>
                </w:tcPr>
                <w:p w14:paraId="481CDD9F" w14:textId="6D143B16" w:rsidR="00457D0C" w:rsidRPr="000E52DA" w:rsidRDefault="00BB13D0" w:rsidP="00457D0C">
                  <w:pPr>
                    <w:jc w:val="center"/>
                  </w:pPr>
                  <w:proofErr w:type="gramStart"/>
                  <w:r>
                    <w:rPr>
                      <w:rFonts w:hint="eastAsia"/>
                    </w:rPr>
                    <w:t>臺</w:t>
                  </w:r>
                  <w:proofErr w:type="gramEnd"/>
                  <w:r w:rsidR="00457D0C">
                    <w:rPr>
                      <w:rFonts w:hint="eastAsia"/>
                    </w:rPr>
                    <w:t>南</w:t>
                  </w:r>
                </w:p>
              </w:tc>
              <w:tc>
                <w:tcPr>
                  <w:tcW w:w="2763" w:type="dxa"/>
                  <w:vAlign w:val="center"/>
                </w:tcPr>
                <w:p w14:paraId="166EFEEC" w14:textId="77777777" w:rsidR="00457D0C" w:rsidRDefault="00457D0C" w:rsidP="00457D0C">
                  <w:r>
                    <w:rPr>
                      <w:rFonts w:hint="eastAsia"/>
                    </w:rPr>
                    <w:t>古名：</w:t>
                  </w:r>
                </w:p>
                <w:p w14:paraId="3B365543" w14:textId="77777777" w:rsidR="00457D0C" w:rsidRPr="000E52DA" w:rsidRDefault="00457D0C" w:rsidP="00457D0C">
                  <w:pPr>
                    <w:spacing w:beforeLines="150" w:before="616"/>
                  </w:pPr>
                  <w:r>
                    <w:rPr>
                      <w:rFonts w:hint="eastAsia"/>
                    </w:rPr>
                    <w:t>今名：</w:t>
                  </w:r>
                </w:p>
              </w:tc>
              <w:tc>
                <w:tcPr>
                  <w:tcW w:w="5803" w:type="dxa"/>
                  <w:vAlign w:val="center"/>
                </w:tcPr>
                <w:p w14:paraId="2E71C7A7" w14:textId="77777777" w:rsidR="00457D0C" w:rsidRPr="00556342" w:rsidRDefault="00457D0C" w:rsidP="00457D0C">
                  <w:pPr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參訪自然</w:t>
                  </w:r>
                  <w:r w:rsidRPr="00556342">
                    <w:rPr>
                      <w:rFonts w:hint="eastAsia"/>
                      <w:sz w:val="22"/>
                    </w:rPr>
                    <w:t>/</w:t>
                  </w:r>
                  <w:r w:rsidRPr="00556342">
                    <w:rPr>
                      <w:rFonts w:hint="eastAsia"/>
                      <w:sz w:val="22"/>
                    </w:rPr>
                    <w:t>人文資產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</w:p>
                <w:p w14:paraId="5E05231D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擴充對環境的理解，具</w:t>
                  </w:r>
                  <w:r>
                    <w:rPr>
                      <w:rFonts w:hint="eastAsia"/>
                      <w:sz w:val="22"/>
                    </w:rPr>
                    <w:t>實踐</w:t>
                  </w:r>
                  <w:r w:rsidRPr="00556342">
                    <w:rPr>
                      <w:rFonts w:hint="eastAsia"/>
                      <w:sz w:val="22"/>
                    </w:rPr>
                    <w:t>觀察、描述、測量、紀錄</w:t>
                  </w:r>
                  <w:r>
                    <w:rPr>
                      <w:rFonts w:hint="eastAsia"/>
                      <w:sz w:val="22"/>
                    </w:rPr>
                    <w:t>等</w:t>
                  </w:r>
                  <w:r w:rsidRPr="00556342">
                    <w:rPr>
                      <w:rFonts w:hint="eastAsia"/>
                      <w:sz w:val="22"/>
                    </w:rPr>
                    <w:t>能力</w:t>
                  </w:r>
                  <w:r>
                    <w:rPr>
                      <w:rFonts w:hint="eastAsia"/>
                      <w:sz w:val="22"/>
                    </w:rPr>
                    <w:t>的場域</w:t>
                  </w:r>
                </w:p>
                <w:p w14:paraId="0620FA63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理解知識與生活環境的關係，培養積極面對挑戰的態度</w:t>
                  </w:r>
                </w:p>
                <w:p w14:paraId="3A325C31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理解永續發展的意義與責任，並在參與活動中落實原則</w:t>
                  </w:r>
                </w:p>
              </w:tc>
              <w:tc>
                <w:tcPr>
                  <w:tcW w:w="3316" w:type="dxa"/>
                  <w:vAlign w:val="center"/>
                </w:tcPr>
                <w:p w14:paraId="39078E6E" w14:textId="77777777" w:rsidR="00457D0C" w:rsidRPr="000E52DA" w:rsidRDefault="00457D0C" w:rsidP="00457D0C">
                  <w:pPr>
                    <w:jc w:val="center"/>
                  </w:pPr>
                </w:p>
              </w:tc>
            </w:tr>
            <w:tr w:rsidR="00457D0C" w14:paraId="3F76AE77" w14:textId="77777777" w:rsidTr="00010754">
              <w:trPr>
                <w:trHeight w:val="1423"/>
              </w:trPr>
              <w:tc>
                <w:tcPr>
                  <w:tcW w:w="963" w:type="dxa"/>
                  <w:vAlign w:val="center"/>
                </w:tcPr>
                <w:p w14:paraId="1BB76ED6" w14:textId="77777777" w:rsidR="00457D0C" w:rsidRDefault="00457D0C" w:rsidP="00457D0C">
                  <w:pPr>
                    <w:jc w:val="center"/>
                  </w:pPr>
                  <w:r>
                    <w:rPr>
                      <w:rFonts w:hint="eastAsia"/>
                    </w:rPr>
                    <w:t>高雄</w:t>
                  </w:r>
                </w:p>
              </w:tc>
              <w:tc>
                <w:tcPr>
                  <w:tcW w:w="2763" w:type="dxa"/>
                  <w:vAlign w:val="center"/>
                </w:tcPr>
                <w:p w14:paraId="6723D6CA" w14:textId="77777777" w:rsidR="00457D0C" w:rsidRDefault="00457D0C" w:rsidP="00457D0C">
                  <w:r>
                    <w:rPr>
                      <w:rFonts w:hint="eastAsia"/>
                    </w:rPr>
                    <w:t>古名：</w:t>
                  </w:r>
                </w:p>
                <w:p w14:paraId="64F3F56C" w14:textId="77777777" w:rsidR="00457D0C" w:rsidRPr="000E52DA" w:rsidRDefault="00457D0C" w:rsidP="00457D0C">
                  <w:pPr>
                    <w:spacing w:beforeLines="150" w:before="616"/>
                  </w:pPr>
                  <w:r>
                    <w:rPr>
                      <w:rFonts w:hint="eastAsia"/>
                    </w:rPr>
                    <w:t>今名：</w:t>
                  </w:r>
                </w:p>
              </w:tc>
              <w:tc>
                <w:tcPr>
                  <w:tcW w:w="5803" w:type="dxa"/>
                  <w:vAlign w:val="center"/>
                </w:tcPr>
                <w:p w14:paraId="7E1B1B9A" w14:textId="77777777" w:rsidR="00457D0C" w:rsidRPr="00556342" w:rsidRDefault="00457D0C" w:rsidP="00457D0C">
                  <w:pPr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參訪自然</w:t>
                  </w:r>
                  <w:r w:rsidRPr="00556342">
                    <w:rPr>
                      <w:rFonts w:hint="eastAsia"/>
                      <w:sz w:val="22"/>
                    </w:rPr>
                    <w:t>/</w:t>
                  </w:r>
                  <w:r w:rsidRPr="00556342">
                    <w:rPr>
                      <w:rFonts w:hint="eastAsia"/>
                      <w:sz w:val="22"/>
                    </w:rPr>
                    <w:t>人文資產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</w:p>
                <w:p w14:paraId="70FEEE4F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擴充對環境的理解，具</w:t>
                  </w:r>
                  <w:r>
                    <w:rPr>
                      <w:rFonts w:hint="eastAsia"/>
                      <w:sz w:val="22"/>
                    </w:rPr>
                    <w:t>實踐</w:t>
                  </w:r>
                  <w:r w:rsidRPr="00556342">
                    <w:rPr>
                      <w:rFonts w:hint="eastAsia"/>
                      <w:sz w:val="22"/>
                    </w:rPr>
                    <w:t>觀察、描述、測量、紀錄</w:t>
                  </w:r>
                  <w:r>
                    <w:rPr>
                      <w:rFonts w:hint="eastAsia"/>
                      <w:sz w:val="22"/>
                    </w:rPr>
                    <w:t>等</w:t>
                  </w:r>
                  <w:r w:rsidRPr="00556342">
                    <w:rPr>
                      <w:rFonts w:hint="eastAsia"/>
                      <w:sz w:val="22"/>
                    </w:rPr>
                    <w:t>能力</w:t>
                  </w:r>
                  <w:r>
                    <w:rPr>
                      <w:rFonts w:hint="eastAsia"/>
                      <w:sz w:val="22"/>
                    </w:rPr>
                    <w:t>的場域</w:t>
                  </w:r>
                </w:p>
                <w:p w14:paraId="7F094734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理解知識與生活環境的關係，培養積極面對挑戰的態度</w:t>
                  </w:r>
                </w:p>
                <w:p w14:paraId="21FD957F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理解永續發展的意義與責任，並在參與活動中落實原則</w:t>
                  </w:r>
                </w:p>
              </w:tc>
              <w:tc>
                <w:tcPr>
                  <w:tcW w:w="3316" w:type="dxa"/>
                  <w:vAlign w:val="center"/>
                </w:tcPr>
                <w:p w14:paraId="185CE981" w14:textId="77777777" w:rsidR="00457D0C" w:rsidRPr="000E52DA" w:rsidRDefault="00457D0C" w:rsidP="00457D0C">
                  <w:pPr>
                    <w:jc w:val="center"/>
                  </w:pPr>
                </w:p>
              </w:tc>
            </w:tr>
            <w:tr w:rsidR="00457D0C" w14:paraId="78A91DCE" w14:textId="77777777" w:rsidTr="00010754">
              <w:trPr>
                <w:trHeight w:val="1423"/>
              </w:trPr>
              <w:tc>
                <w:tcPr>
                  <w:tcW w:w="963" w:type="dxa"/>
                  <w:vAlign w:val="center"/>
                </w:tcPr>
                <w:p w14:paraId="470FD256" w14:textId="77777777" w:rsidR="00457D0C" w:rsidRDefault="00457D0C" w:rsidP="00457D0C">
                  <w:pPr>
                    <w:jc w:val="center"/>
                  </w:pPr>
                  <w:r>
                    <w:rPr>
                      <w:rFonts w:hint="eastAsia"/>
                    </w:rPr>
                    <w:t>屏東</w:t>
                  </w:r>
                </w:p>
              </w:tc>
              <w:tc>
                <w:tcPr>
                  <w:tcW w:w="2763" w:type="dxa"/>
                  <w:vAlign w:val="center"/>
                </w:tcPr>
                <w:p w14:paraId="4505158B" w14:textId="77777777" w:rsidR="00457D0C" w:rsidRDefault="00457D0C" w:rsidP="00457D0C">
                  <w:r>
                    <w:rPr>
                      <w:rFonts w:hint="eastAsia"/>
                    </w:rPr>
                    <w:t>古名：</w:t>
                  </w:r>
                </w:p>
                <w:p w14:paraId="6F184957" w14:textId="77777777" w:rsidR="00457D0C" w:rsidRPr="000E52DA" w:rsidRDefault="00457D0C" w:rsidP="00457D0C">
                  <w:pPr>
                    <w:spacing w:beforeLines="150" w:before="616"/>
                  </w:pPr>
                  <w:r>
                    <w:rPr>
                      <w:rFonts w:hint="eastAsia"/>
                    </w:rPr>
                    <w:t>今名：</w:t>
                  </w:r>
                </w:p>
              </w:tc>
              <w:tc>
                <w:tcPr>
                  <w:tcW w:w="5803" w:type="dxa"/>
                  <w:vAlign w:val="center"/>
                </w:tcPr>
                <w:p w14:paraId="11C27243" w14:textId="77777777" w:rsidR="00457D0C" w:rsidRPr="00556342" w:rsidRDefault="00457D0C" w:rsidP="00457D0C">
                  <w:pPr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參訪自然</w:t>
                  </w:r>
                  <w:r w:rsidRPr="00556342">
                    <w:rPr>
                      <w:rFonts w:hint="eastAsia"/>
                      <w:sz w:val="22"/>
                    </w:rPr>
                    <w:t>/</w:t>
                  </w:r>
                  <w:r w:rsidRPr="00556342">
                    <w:rPr>
                      <w:rFonts w:hint="eastAsia"/>
                      <w:sz w:val="22"/>
                    </w:rPr>
                    <w:t>人文資產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</w:p>
                <w:p w14:paraId="6BA63E4B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擴充對環境的理解，具</w:t>
                  </w:r>
                  <w:r>
                    <w:rPr>
                      <w:rFonts w:hint="eastAsia"/>
                      <w:sz w:val="22"/>
                    </w:rPr>
                    <w:t>實踐</w:t>
                  </w:r>
                  <w:r w:rsidRPr="00556342">
                    <w:rPr>
                      <w:rFonts w:hint="eastAsia"/>
                      <w:sz w:val="22"/>
                    </w:rPr>
                    <w:t>觀察、描述、測量、紀錄</w:t>
                  </w:r>
                  <w:r>
                    <w:rPr>
                      <w:rFonts w:hint="eastAsia"/>
                      <w:sz w:val="22"/>
                    </w:rPr>
                    <w:t>等</w:t>
                  </w:r>
                  <w:r w:rsidRPr="00556342">
                    <w:rPr>
                      <w:rFonts w:hint="eastAsia"/>
                      <w:sz w:val="22"/>
                    </w:rPr>
                    <w:t>能力</w:t>
                  </w:r>
                  <w:r>
                    <w:rPr>
                      <w:rFonts w:hint="eastAsia"/>
                      <w:sz w:val="22"/>
                    </w:rPr>
                    <w:t>的場域</w:t>
                  </w:r>
                </w:p>
                <w:p w14:paraId="63B0A7CC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理解知識與生活環境的關係，培養積極面對挑戰的態度</w:t>
                  </w:r>
                </w:p>
                <w:p w14:paraId="0B223453" w14:textId="77777777" w:rsidR="00457D0C" w:rsidRPr="00556342" w:rsidRDefault="00457D0C" w:rsidP="00457D0C">
                  <w:pPr>
                    <w:ind w:left="330" w:hangingChars="150" w:hanging="330"/>
                    <w:jc w:val="both"/>
                    <w:rPr>
                      <w:sz w:val="22"/>
                    </w:rPr>
                  </w:pPr>
                  <w:r w:rsidRPr="00556342">
                    <w:rPr>
                      <w:rFonts w:hint="eastAsia"/>
                      <w:sz w:val="22"/>
                    </w:rPr>
                    <w:t>□</w:t>
                  </w:r>
                  <w:r w:rsidRPr="00556342">
                    <w:rPr>
                      <w:rFonts w:hint="eastAsia"/>
                      <w:sz w:val="22"/>
                    </w:rPr>
                    <w:t xml:space="preserve"> </w:t>
                  </w:r>
                  <w:r w:rsidRPr="00556342">
                    <w:rPr>
                      <w:rFonts w:hint="eastAsia"/>
                      <w:sz w:val="22"/>
                    </w:rPr>
                    <w:t>理解永續發展的意義與責任，並在參與活動中落實原則</w:t>
                  </w:r>
                </w:p>
              </w:tc>
              <w:tc>
                <w:tcPr>
                  <w:tcW w:w="3316" w:type="dxa"/>
                  <w:vAlign w:val="center"/>
                </w:tcPr>
                <w:p w14:paraId="3A3E0741" w14:textId="77777777" w:rsidR="00457D0C" w:rsidRPr="000E52DA" w:rsidRDefault="00457D0C" w:rsidP="00457D0C">
                  <w:pPr>
                    <w:jc w:val="center"/>
                  </w:pPr>
                </w:p>
              </w:tc>
            </w:tr>
          </w:tbl>
          <w:p w14:paraId="3A65FAF9" w14:textId="4EA09C81" w:rsidR="00B25AA8" w:rsidRDefault="00B25AA8" w:rsidP="00033912">
            <w:pPr>
              <w:spacing w:beforeLines="50" w:before="205" w:afterLines="50" w:after="205"/>
              <w:jc w:val="both"/>
              <w:rPr>
                <w:noProof/>
                <w:sz w:val="26"/>
                <w:szCs w:val="26"/>
              </w:rPr>
            </w:pPr>
          </w:p>
        </w:tc>
      </w:tr>
    </w:tbl>
    <w:tbl>
      <w:tblPr>
        <w:tblStyle w:val="af5"/>
        <w:tblpPr w:leftFromText="180" w:rightFromText="180" w:vertAnchor="text" w:horzAnchor="margin" w:tblpY="22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000000" w:themeFill="text1"/>
        <w:tblLook w:val="04A0" w:firstRow="1" w:lastRow="0" w:firstColumn="1" w:lastColumn="0" w:noHBand="0" w:noVBand="1"/>
      </w:tblPr>
      <w:tblGrid>
        <w:gridCol w:w="1890"/>
        <w:gridCol w:w="6610"/>
        <w:gridCol w:w="5954"/>
      </w:tblGrid>
      <w:tr w:rsidR="000735B7" w14:paraId="56C98250" w14:textId="77777777" w:rsidTr="000E37DF">
        <w:trPr>
          <w:trHeight w:val="1546"/>
        </w:trPr>
        <w:tc>
          <w:tcPr>
            <w:tcW w:w="1890" w:type="dxa"/>
            <w:shd w:val="clear" w:color="auto" w:fill="000000" w:themeFill="text1"/>
            <w:vAlign w:val="center"/>
          </w:tcPr>
          <w:p w14:paraId="1B2EC84E" w14:textId="7465E2BC" w:rsidR="00455C70" w:rsidRDefault="00455C70" w:rsidP="000735B7">
            <w:pPr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上</w:t>
            </w:r>
            <w:proofErr w:type="gramStart"/>
            <w:r w:rsidR="00BB13D0"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報告</w:t>
            </w:r>
          </w:p>
          <w:p w14:paraId="1947E143" w14:textId="781A11EE" w:rsidR="000735B7" w:rsidRDefault="000735B7" w:rsidP="000735B7">
            <w:pPr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他評</w:t>
            </w:r>
            <w:r w:rsidRPr="000649F3"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檢核表</w:t>
            </w:r>
          </w:p>
          <w:p w14:paraId="759994E3" w14:textId="77777777" w:rsidR="000735B7" w:rsidRPr="005F57EC" w:rsidRDefault="000735B7" w:rsidP="000735B7">
            <w:pPr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 w:rsidRPr="005F57EC"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(</w:t>
            </w:r>
            <w:r w:rsidRPr="005F57EC"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同儕及教師</w:t>
            </w:r>
            <w:r w:rsidRPr="005F57EC">
              <w:rPr>
                <w:rFonts w:ascii="Times New Roman" w:eastAsia="標楷體" w:hAnsi="Times New Roman" w:hint="eastAsia"/>
                <w:b/>
                <w:bCs/>
                <w:sz w:val="28"/>
                <w:szCs w:val="24"/>
              </w:rPr>
              <w:t>)</w:t>
            </w:r>
          </w:p>
        </w:tc>
        <w:tc>
          <w:tcPr>
            <w:tcW w:w="6610" w:type="dxa"/>
            <w:tcBorders>
              <w:right w:val="single" w:sz="18" w:space="0" w:color="auto"/>
            </w:tcBorders>
            <w:shd w:val="clear" w:color="auto" w:fill="FFFFFF" w:themeFill="background1"/>
          </w:tcPr>
          <w:p w14:paraId="1FF1C898" w14:textId="7DB1D5AF" w:rsidR="000735B7" w:rsidRDefault="000735B7" w:rsidP="000735B7">
            <w:pPr>
              <w:shd w:val="clear" w:color="auto" w:fill="FFFFFF" w:themeFill="background1"/>
              <w:spacing w:line="4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 w:rsidRPr="00556342">
              <w:rPr>
                <w:rFonts w:hint="eastAsia"/>
                <w:sz w:val="22"/>
              </w:rPr>
              <w:t>□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能針對戶外教育主題，選</w:t>
            </w:r>
            <w:r w:rsidR="00033912">
              <w:rPr>
                <w:rFonts w:hint="eastAsia"/>
                <w:sz w:val="22"/>
              </w:rPr>
              <w:t>擇</w:t>
            </w:r>
            <w:proofErr w:type="gramStart"/>
            <w:r>
              <w:rPr>
                <w:rFonts w:hint="eastAsia"/>
                <w:sz w:val="22"/>
              </w:rPr>
              <w:t>臺</w:t>
            </w:r>
            <w:proofErr w:type="gramEnd"/>
            <w:r>
              <w:rPr>
                <w:rFonts w:hint="eastAsia"/>
                <w:sz w:val="22"/>
              </w:rPr>
              <w:t>史博文物檔案中的景點資料</w:t>
            </w:r>
            <w:r>
              <w:rPr>
                <w:rFonts w:hint="eastAsia"/>
                <w:sz w:val="22"/>
              </w:rPr>
              <w:t>-2</w:t>
            </w:r>
            <w:r>
              <w:rPr>
                <w:rFonts w:hint="eastAsia"/>
                <w:sz w:val="22"/>
              </w:rPr>
              <w:t>分</w:t>
            </w:r>
          </w:p>
          <w:p w14:paraId="19A93A13" w14:textId="77777777" w:rsidR="000735B7" w:rsidRDefault="000735B7" w:rsidP="000735B7">
            <w:pPr>
              <w:shd w:val="clear" w:color="auto" w:fill="FFFFFF" w:themeFill="background1"/>
              <w:spacing w:line="4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 w:rsidRPr="00556342">
              <w:rPr>
                <w:rFonts w:hint="eastAsia"/>
                <w:sz w:val="22"/>
              </w:rPr>
              <w:t>□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能運用戶外教育議題實質內涵，說明自選景點的學習效益</w:t>
            </w:r>
          </w:p>
          <w:tbl>
            <w:tblPr>
              <w:tblStyle w:val="af5"/>
              <w:tblW w:w="0" w:type="auto"/>
              <w:tblInd w:w="240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2349"/>
              <w:gridCol w:w="1417"/>
            </w:tblGrid>
            <w:tr w:rsidR="000735B7" w14:paraId="13A5BB26" w14:textId="77777777" w:rsidTr="00CE6219">
              <w:trPr>
                <w:trHeight w:val="20"/>
              </w:trPr>
              <w:tc>
                <w:tcPr>
                  <w:tcW w:w="1417" w:type="dxa"/>
                </w:tcPr>
                <w:p w14:paraId="0C25AFFD" w14:textId="77777777" w:rsidR="000735B7" w:rsidRDefault="000735B7" w:rsidP="00BB13D0">
                  <w:pPr>
                    <w:framePr w:hSpace="180" w:wrap="around" w:vAnchor="text" w:hAnchor="margin" w:y="225"/>
                    <w:shd w:val="clear" w:color="auto" w:fill="FFFFFF" w:themeFill="background1"/>
                    <w:spacing w:line="320" w:lineRule="exact"/>
                    <w:jc w:val="righ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 </w:t>
                  </w:r>
                  <w:r>
                    <w:rPr>
                      <w:rFonts w:hint="eastAsia"/>
                      <w:sz w:val="22"/>
                    </w:rPr>
                    <w:t>具體明確</w:t>
                  </w:r>
                </w:p>
              </w:tc>
              <w:tc>
                <w:tcPr>
                  <w:tcW w:w="2349" w:type="dxa"/>
                </w:tcPr>
                <w:p w14:paraId="1CDD4285" w14:textId="77777777" w:rsidR="000735B7" w:rsidRDefault="000735B7" w:rsidP="00BB13D0">
                  <w:pPr>
                    <w:framePr w:hSpace="180" w:wrap="around" w:vAnchor="text" w:hAnchor="margin" w:y="225"/>
                    <w:shd w:val="clear" w:color="auto" w:fill="FFFFFF" w:themeFill="background1"/>
                    <w:spacing w:line="320" w:lineRule="exact"/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←</w:t>
                  </w:r>
                  <w:proofErr w:type="gramStart"/>
                  <w:r>
                    <w:rPr>
                      <w:rFonts w:hint="eastAsia"/>
                      <w:sz w:val="22"/>
                    </w:rPr>
                    <w:t>——————</w:t>
                  </w:r>
                  <w:proofErr w:type="gramEnd"/>
                  <w:r>
                    <w:rPr>
                      <w:rFonts w:hint="eastAsia"/>
                      <w:sz w:val="22"/>
                    </w:rPr>
                    <w:t>→</w:t>
                  </w:r>
                </w:p>
              </w:tc>
              <w:tc>
                <w:tcPr>
                  <w:tcW w:w="1417" w:type="dxa"/>
                </w:tcPr>
                <w:p w14:paraId="6F4DB856" w14:textId="77777777" w:rsidR="000735B7" w:rsidRDefault="000735B7" w:rsidP="00BB13D0">
                  <w:pPr>
                    <w:framePr w:hSpace="180" w:wrap="around" w:vAnchor="text" w:hAnchor="margin" w:y="225"/>
                    <w:shd w:val="clear" w:color="auto" w:fill="FFFFFF" w:themeFill="background1"/>
                    <w:spacing w:line="32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概括籠統</w:t>
                  </w:r>
                </w:p>
              </w:tc>
            </w:tr>
            <w:tr w:rsidR="000735B7" w14:paraId="19162793" w14:textId="77777777" w:rsidTr="00CE6219">
              <w:trPr>
                <w:trHeight w:val="20"/>
              </w:trPr>
              <w:tc>
                <w:tcPr>
                  <w:tcW w:w="1417" w:type="dxa"/>
                </w:tcPr>
                <w:p w14:paraId="580956AD" w14:textId="77777777" w:rsidR="000735B7" w:rsidRDefault="000735B7" w:rsidP="00BB13D0">
                  <w:pPr>
                    <w:framePr w:hSpace="180" w:wrap="around" w:vAnchor="text" w:hAnchor="margin" w:y="225"/>
                    <w:shd w:val="clear" w:color="auto" w:fill="FFFFFF" w:themeFill="background1"/>
                    <w:spacing w:line="320" w:lineRule="exact"/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3</w:t>
                  </w:r>
                </w:p>
              </w:tc>
              <w:tc>
                <w:tcPr>
                  <w:tcW w:w="2349" w:type="dxa"/>
                </w:tcPr>
                <w:p w14:paraId="794F1BB0" w14:textId="77777777" w:rsidR="000735B7" w:rsidRDefault="000735B7" w:rsidP="00BB13D0">
                  <w:pPr>
                    <w:framePr w:hSpace="180" w:wrap="around" w:vAnchor="text" w:hAnchor="margin" w:y="225"/>
                    <w:shd w:val="clear" w:color="auto" w:fill="FFFFFF" w:themeFill="background1"/>
                    <w:spacing w:line="320" w:lineRule="exact"/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6AE61DE7" w14:textId="77777777" w:rsidR="000735B7" w:rsidRDefault="000735B7" w:rsidP="00BB13D0">
                  <w:pPr>
                    <w:framePr w:hSpace="180" w:wrap="around" w:vAnchor="text" w:hAnchor="margin" w:y="225"/>
                    <w:shd w:val="clear" w:color="auto" w:fill="FFFFFF" w:themeFill="background1"/>
                    <w:spacing w:line="320" w:lineRule="exact"/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</w:tr>
          </w:tbl>
          <w:p w14:paraId="01F8E13D" w14:textId="77777777" w:rsidR="000735B7" w:rsidRPr="00F24A66" w:rsidRDefault="000735B7" w:rsidP="000735B7">
            <w:pPr>
              <w:spacing w:line="400" w:lineRule="exact"/>
              <w:rPr>
                <w:sz w:val="22"/>
              </w:rPr>
            </w:pPr>
          </w:p>
        </w:tc>
        <w:tc>
          <w:tcPr>
            <w:tcW w:w="5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14:paraId="16670E3D" w14:textId="77777777" w:rsidR="000735B7" w:rsidRDefault="000735B7" w:rsidP="000735B7">
            <w:pPr>
              <w:shd w:val="clear" w:color="auto" w:fill="FFFFFF" w:themeFill="background1"/>
              <w:spacing w:line="4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你推薦哪位同學作為參加戶外教育標商會議的代表？</w:t>
            </w:r>
          </w:p>
          <w:p w14:paraId="4F5DCAF4" w14:textId="77777777" w:rsidR="000735B7" w:rsidRDefault="000735B7" w:rsidP="000735B7">
            <w:pPr>
              <w:shd w:val="clear" w:color="auto" w:fill="FFFFFF" w:themeFill="background1"/>
              <w:spacing w:line="400" w:lineRule="exact"/>
              <w:rPr>
                <w:sz w:val="22"/>
              </w:rPr>
            </w:pPr>
          </w:p>
          <w:p w14:paraId="43E5826E" w14:textId="78E383F7" w:rsidR="000735B7" w:rsidRDefault="000735B7" w:rsidP="000735B7">
            <w:pPr>
              <w:shd w:val="clear" w:color="auto" w:fill="FFFFFF" w:themeFill="background1"/>
              <w:spacing w:line="4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說明推薦的理由：</w:t>
            </w:r>
          </w:p>
        </w:tc>
      </w:tr>
    </w:tbl>
    <w:p w14:paraId="5A87EAF4" w14:textId="447D35E7" w:rsidR="009C4F86" w:rsidRDefault="009C4F86" w:rsidP="000735B7">
      <w:pPr>
        <w:spacing w:line="40" w:lineRule="exact"/>
        <w:rPr>
          <w:rFonts w:ascii="Times New Roman" w:eastAsia="標楷體" w:hAnsi="Times New Roman"/>
          <w:sz w:val="8"/>
          <w:szCs w:val="8"/>
        </w:rPr>
      </w:pPr>
    </w:p>
    <w:p w14:paraId="5EEE16F2" w14:textId="1BD9842C" w:rsidR="009C4F86" w:rsidRPr="009C4F86" w:rsidRDefault="009C4F86" w:rsidP="009C4F86">
      <w:pPr>
        <w:widowControl/>
        <w:suppressAutoHyphens w:val="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sz w:val="8"/>
          <w:szCs w:val="8"/>
        </w:rPr>
        <w:br w:type="page"/>
      </w:r>
      <w:r w:rsidRPr="009C4F86">
        <w:rPr>
          <w:rFonts w:ascii="Times New Roman" w:eastAsia="標楷體" w:hAnsi="Times New Roman" w:hint="eastAsia"/>
          <w:b/>
          <w:sz w:val="28"/>
          <w:szCs w:val="28"/>
        </w:rPr>
        <w:lastRenderedPageBreak/>
        <w:t>作答參考</w:t>
      </w:r>
    </w:p>
    <w:p w14:paraId="6EF32857" w14:textId="77777777" w:rsidR="009C4F86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1-1 </w:t>
      </w:r>
      <w:r w:rsidRPr="009C4F86">
        <w:rPr>
          <w:rFonts w:ascii="Times New Roman" w:eastAsia="標楷體" w:hAnsi="Times New Roman" w:hint="eastAsia"/>
          <w:sz w:val="28"/>
          <w:szCs w:val="28"/>
        </w:rPr>
        <w:t>清代後期</w:t>
      </w:r>
      <w:r w:rsidRPr="009C4F86">
        <w:rPr>
          <w:rFonts w:ascii="Times New Roman" w:eastAsia="標楷體" w:hAnsi="Times New Roman" w:hint="eastAsia"/>
          <w:sz w:val="28"/>
          <w:szCs w:val="28"/>
        </w:rPr>
        <w:t>4km/h</w:t>
      </w:r>
      <w:r w:rsidRPr="009C4F86">
        <w:rPr>
          <w:rFonts w:ascii="Times New Roman" w:eastAsia="標楷體" w:hAnsi="Times New Roman" w:hint="eastAsia"/>
          <w:sz w:val="28"/>
          <w:szCs w:val="28"/>
        </w:rPr>
        <w:t>；</w:t>
      </w:r>
      <w:r w:rsidRPr="009C4F86">
        <w:rPr>
          <w:rFonts w:ascii="Times New Roman" w:eastAsia="標楷體" w:hAnsi="Times New Roman" w:hint="eastAsia"/>
          <w:sz w:val="28"/>
          <w:szCs w:val="28"/>
        </w:rPr>
        <w:t>1908</w:t>
      </w:r>
      <w:r w:rsidRPr="009C4F86">
        <w:rPr>
          <w:rFonts w:ascii="Times New Roman" w:eastAsia="標楷體" w:hAnsi="Times New Roman" w:hint="eastAsia"/>
          <w:sz w:val="28"/>
          <w:szCs w:val="28"/>
        </w:rPr>
        <w:t>年</w:t>
      </w:r>
      <w:r w:rsidRPr="009C4F86">
        <w:rPr>
          <w:rFonts w:ascii="Times New Roman" w:eastAsia="標楷體" w:hAnsi="Times New Roman" w:hint="eastAsia"/>
          <w:sz w:val="28"/>
          <w:szCs w:val="28"/>
        </w:rPr>
        <w:t>70km/h</w:t>
      </w:r>
      <w:r w:rsidRPr="009C4F86">
        <w:rPr>
          <w:rFonts w:ascii="Times New Roman" w:eastAsia="標楷體" w:hAnsi="Times New Roman" w:hint="eastAsia"/>
          <w:sz w:val="28"/>
          <w:szCs w:val="28"/>
        </w:rPr>
        <w:t>；</w:t>
      </w:r>
      <w:r w:rsidRPr="009C4F86">
        <w:rPr>
          <w:rFonts w:ascii="Times New Roman" w:eastAsia="標楷體" w:hAnsi="Times New Roman" w:hint="eastAsia"/>
          <w:sz w:val="28"/>
          <w:szCs w:val="28"/>
        </w:rPr>
        <w:t>1956</w:t>
      </w:r>
      <w:r w:rsidRPr="009C4F86">
        <w:rPr>
          <w:rFonts w:ascii="Times New Roman" w:eastAsia="標楷體" w:hAnsi="Times New Roman" w:hint="eastAsia"/>
          <w:sz w:val="28"/>
          <w:szCs w:val="28"/>
        </w:rPr>
        <w:t>年</w:t>
      </w:r>
      <w:r w:rsidRPr="009C4F86">
        <w:rPr>
          <w:rFonts w:ascii="Times New Roman" w:eastAsia="標楷體" w:hAnsi="Times New Roman" w:hint="eastAsia"/>
          <w:sz w:val="28"/>
          <w:szCs w:val="28"/>
        </w:rPr>
        <w:t>105km/h</w:t>
      </w:r>
      <w:r w:rsidRPr="009C4F86">
        <w:rPr>
          <w:rFonts w:ascii="Times New Roman" w:eastAsia="標楷體" w:hAnsi="Times New Roman" w:hint="eastAsia"/>
          <w:sz w:val="28"/>
          <w:szCs w:val="28"/>
        </w:rPr>
        <w:t>；</w:t>
      </w:r>
      <w:r w:rsidRPr="009C4F86">
        <w:rPr>
          <w:rFonts w:ascii="Times New Roman" w:eastAsia="標楷體" w:hAnsi="Times New Roman" w:hint="eastAsia"/>
          <w:sz w:val="28"/>
          <w:szCs w:val="28"/>
        </w:rPr>
        <w:t>2007</w:t>
      </w:r>
      <w:r w:rsidRPr="009C4F86">
        <w:rPr>
          <w:rFonts w:ascii="Times New Roman" w:eastAsia="標楷體" w:hAnsi="Times New Roman" w:hint="eastAsia"/>
          <w:sz w:val="28"/>
          <w:szCs w:val="28"/>
        </w:rPr>
        <w:t>年</w:t>
      </w:r>
      <w:r w:rsidRPr="009C4F86">
        <w:rPr>
          <w:rFonts w:ascii="Times New Roman" w:eastAsia="標楷體" w:hAnsi="Times New Roman" w:hint="eastAsia"/>
          <w:sz w:val="28"/>
          <w:szCs w:val="28"/>
        </w:rPr>
        <w:t>300km/h</w:t>
      </w:r>
      <w:r w:rsidRPr="009C4F8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015F7710" w14:textId="77777777" w:rsidR="009C4F86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1-2 </w:t>
      </w:r>
      <w:r w:rsidRPr="009C4F86">
        <w:rPr>
          <w:rFonts w:ascii="Times New Roman" w:eastAsia="標楷體" w:hAnsi="Times New Roman" w:hint="eastAsia"/>
          <w:sz w:val="28"/>
          <w:szCs w:val="28"/>
        </w:rPr>
        <w:t>步行距離約</w:t>
      </w:r>
      <w:r w:rsidRPr="009C4F86">
        <w:rPr>
          <w:rFonts w:ascii="Times New Roman" w:eastAsia="標楷體" w:hAnsi="Times New Roman" w:hint="eastAsia"/>
          <w:sz w:val="28"/>
          <w:szCs w:val="28"/>
        </w:rPr>
        <w:t>350</w:t>
      </w:r>
      <w:r w:rsidRPr="009C4F86">
        <w:rPr>
          <w:rFonts w:ascii="Times New Roman" w:eastAsia="標楷體" w:hAnsi="Times New Roman" w:hint="eastAsia"/>
          <w:sz w:val="28"/>
          <w:szCs w:val="28"/>
        </w:rPr>
        <w:t>公里，花費約</w:t>
      </w:r>
      <w:r w:rsidRPr="009C4F86">
        <w:rPr>
          <w:rFonts w:ascii="Times New Roman" w:eastAsia="標楷體" w:hAnsi="Times New Roman" w:hint="eastAsia"/>
          <w:sz w:val="28"/>
          <w:szCs w:val="28"/>
        </w:rPr>
        <w:t>81</w:t>
      </w:r>
      <w:r w:rsidRPr="009C4F86">
        <w:rPr>
          <w:rFonts w:ascii="Times New Roman" w:eastAsia="標楷體" w:hAnsi="Times New Roman" w:hint="eastAsia"/>
          <w:sz w:val="28"/>
          <w:szCs w:val="28"/>
        </w:rPr>
        <w:t>小時。</w:t>
      </w:r>
    </w:p>
    <w:p w14:paraId="46675231" w14:textId="77777777" w:rsidR="009C4F86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1-3 </w:t>
      </w:r>
      <w:r w:rsidRPr="009C4F86">
        <w:rPr>
          <w:rFonts w:ascii="Times New Roman" w:eastAsia="標楷體" w:hAnsi="Times New Roman" w:hint="eastAsia"/>
          <w:sz w:val="28"/>
          <w:szCs w:val="28"/>
        </w:rPr>
        <w:t>自然河流東西走向、道路串聯設備、交通方式、交通工具的技術革新。</w:t>
      </w:r>
    </w:p>
    <w:p w14:paraId="04C8F02E" w14:textId="77777777" w:rsidR="009C4F86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1-4 </w:t>
      </w:r>
      <w:r w:rsidRPr="009C4F86">
        <w:rPr>
          <w:rFonts w:ascii="Times New Roman" w:eastAsia="標楷體" w:hAnsi="Times New Roman" w:hint="eastAsia"/>
          <w:sz w:val="28"/>
          <w:szCs w:val="28"/>
        </w:rPr>
        <w:t>時空收斂；自填資料來源。</w:t>
      </w:r>
    </w:p>
    <w:p w14:paraId="2BB2D381" w14:textId="77777777" w:rsidR="009C4F86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1-5 </w:t>
      </w:r>
      <w:r w:rsidRPr="009C4F86">
        <w:rPr>
          <w:rFonts w:ascii="Times New Roman" w:eastAsia="標楷體" w:hAnsi="Times New Roman" w:hint="eastAsia"/>
          <w:sz w:val="28"/>
          <w:szCs w:val="28"/>
        </w:rPr>
        <w:t>農民</w:t>
      </w:r>
      <w:proofErr w:type="gramStart"/>
      <w:r w:rsidRPr="009C4F86">
        <w:rPr>
          <w:rFonts w:ascii="Times New Roman" w:eastAsia="標楷體" w:hAnsi="Times New Roman" w:hint="eastAsia"/>
          <w:sz w:val="28"/>
          <w:szCs w:val="28"/>
        </w:rPr>
        <w:t>曆</w:t>
      </w:r>
      <w:proofErr w:type="gramEnd"/>
      <w:r w:rsidRPr="009C4F8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0668B796" w14:textId="77777777" w:rsidR="009C4F86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2-1 </w:t>
      </w:r>
      <w:r w:rsidRPr="009C4F86">
        <w:rPr>
          <w:rFonts w:ascii="Times New Roman" w:eastAsia="標楷體" w:hAnsi="Times New Roman" w:hint="eastAsia"/>
          <w:sz w:val="28"/>
          <w:szCs w:val="28"/>
        </w:rPr>
        <w:t>氣象預報、</w:t>
      </w:r>
      <w:proofErr w:type="gramStart"/>
      <w:r w:rsidRPr="009C4F86">
        <w:rPr>
          <w:rFonts w:ascii="Times New Roman" w:eastAsia="標楷體" w:hAnsi="Times New Roman" w:hint="eastAsia"/>
          <w:sz w:val="28"/>
          <w:szCs w:val="28"/>
        </w:rPr>
        <w:t>臺鐵官網</w:t>
      </w:r>
      <w:proofErr w:type="gramEnd"/>
      <w:r w:rsidRPr="009C4F86">
        <w:rPr>
          <w:rFonts w:ascii="Times New Roman" w:eastAsia="標楷體" w:hAnsi="Times New Roman" w:hint="eastAsia"/>
          <w:sz w:val="28"/>
          <w:szCs w:val="28"/>
        </w:rPr>
        <w:t>即時資訊、該地區的交通新聞。</w:t>
      </w:r>
    </w:p>
    <w:p w14:paraId="36DC823D" w14:textId="7A57A00C" w:rsidR="00241E08" w:rsidRPr="009C4F86" w:rsidRDefault="009C4F86" w:rsidP="009C4F86">
      <w:pPr>
        <w:widowControl/>
        <w:suppressAutoHyphens w:val="0"/>
        <w:spacing w:line="360" w:lineRule="auto"/>
        <w:rPr>
          <w:rFonts w:ascii="Times New Roman" w:eastAsia="標楷體" w:hAnsi="Times New Roman"/>
          <w:sz w:val="28"/>
          <w:szCs w:val="28"/>
        </w:rPr>
      </w:pPr>
      <w:r w:rsidRPr="009C4F86">
        <w:rPr>
          <w:rFonts w:ascii="Times New Roman" w:eastAsia="標楷體" w:hAnsi="Times New Roman" w:hint="eastAsia"/>
          <w:sz w:val="28"/>
          <w:szCs w:val="28"/>
        </w:rPr>
        <w:t xml:space="preserve">3-1 </w:t>
      </w:r>
      <w:r w:rsidRPr="009C4F86">
        <w:rPr>
          <w:rFonts w:ascii="Times New Roman" w:eastAsia="標楷體" w:hAnsi="Times New Roman" w:hint="eastAsia"/>
          <w:sz w:val="28"/>
          <w:szCs w:val="28"/>
        </w:rPr>
        <w:t>從</w:t>
      </w:r>
      <w:r w:rsidRPr="009C4F86">
        <w:rPr>
          <w:rFonts w:ascii="Times New Roman" w:eastAsia="標楷體" w:hAnsi="Times New Roman" w:hint="eastAsia"/>
          <w:sz w:val="28"/>
          <w:szCs w:val="28"/>
        </w:rPr>
        <w:t>15</w:t>
      </w:r>
      <w:r w:rsidRPr="009C4F86">
        <w:rPr>
          <w:rFonts w:ascii="Times New Roman" w:eastAsia="標楷體" w:hAnsi="Times New Roman" w:hint="eastAsia"/>
          <w:sz w:val="28"/>
          <w:szCs w:val="28"/>
        </w:rPr>
        <w:t>元調整為</w:t>
      </w:r>
      <w:r w:rsidRPr="009C4F86">
        <w:rPr>
          <w:rFonts w:ascii="Times New Roman" w:eastAsia="標楷體" w:hAnsi="Times New Roman" w:hint="eastAsia"/>
          <w:sz w:val="28"/>
          <w:szCs w:val="28"/>
        </w:rPr>
        <w:t>25</w:t>
      </w:r>
      <w:r w:rsidRPr="009C4F86">
        <w:rPr>
          <w:rFonts w:ascii="Times New Roman" w:eastAsia="標楷體" w:hAnsi="Times New Roman" w:hint="eastAsia"/>
          <w:sz w:val="28"/>
          <w:szCs w:val="28"/>
        </w:rPr>
        <w:t>元，民國</w:t>
      </w:r>
      <w:r w:rsidRPr="009C4F86">
        <w:rPr>
          <w:rFonts w:ascii="Times New Roman" w:eastAsia="標楷體" w:hAnsi="Times New Roman" w:hint="eastAsia"/>
          <w:sz w:val="28"/>
          <w:szCs w:val="28"/>
        </w:rPr>
        <w:t>63</w:t>
      </w:r>
      <w:r w:rsidRPr="009C4F86">
        <w:rPr>
          <w:rFonts w:ascii="Times New Roman" w:eastAsia="標楷體" w:hAnsi="Times New Roman" w:hint="eastAsia"/>
          <w:sz w:val="28"/>
          <w:szCs w:val="28"/>
        </w:rPr>
        <w:t>年平均購買力相當於民國</w:t>
      </w:r>
      <w:r w:rsidRPr="009C4F86">
        <w:rPr>
          <w:rFonts w:ascii="Times New Roman" w:eastAsia="標楷體" w:hAnsi="Times New Roman" w:hint="eastAsia"/>
          <w:sz w:val="28"/>
          <w:szCs w:val="28"/>
        </w:rPr>
        <w:t>114</w:t>
      </w:r>
      <w:r w:rsidRPr="009C4F86">
        <w:rPr>
          <w:rFonts w:ascii="Times New Roman" w:eastAsia="標楷體" w:hAnsi="Times New Roman" w:hint="eastAsia"/>
          <w:sz w:val="28"/>
          <w:szCs w:val="28"/>
        </w:rPr>
        <w:t>年</w:t>
      </w:r>
      <w:r w:rsidRPr="009C4F86">
        <w:rPr>
          <w:rFonts w:ascii="Times New Roman" w:eastAsia="標楷體" w:hAnsi="Times New Roman" w:hint="eastAsia"/>
          <w:sz w:val="28"/>
          <w:szCs w:val="28"/>
        </w:rPr>
        <w:t>6</w:t>
      </w:r>
      <w:r w:rsidRPr="009C4F86">
        <w:rPr>
          <w:rFonts w:ascii="Times New Roman" w:eastAsia="標楷體" w:hAnsi="Times New Roman" w:hint="eastAsia"/>
          <w:sz w:val="28"/>
          <w:szCs w:val="28"/>
        </w:rPr>
        <w:t>月的</w:t>
      </w:r>
      <w:r w:rsidRPr="009C4F86">
        <w:rPr>
          <w:rFonts w:ascii="Times New Roman" w:eastAsia="標楷體" w:hAnsi="Times New Roman" w:hint="eastAsia"/>
          <w:sz w:val="28"/>
          <w:szCs w:val="28"/>
        </w:rPr>
        <w:t>93</w:t>
      </w:r>
      <w:r w:rsidRPr="009C4F86">
        <w:rPr>
          <w:rFonts w:ascii="Times New Roman" w:eastAsia="標楷體" w:hAnsi="Times New Roman" w:hint="eastAsia"/>
          <w:sz w:val="28"/>
          <w:szCs w:val="28"/>
        </w:rPr>
        <w:t>元。目前</w:t>
      </w:r>
      <w:proofErr w:type="gramStart"/>
      <w:r w:rsidRPr="009C4F86">
        <w:rPr>
          <w:rFonts w:ascii="Times New Roman" w:eastAsia="標楷體" w:hAnsi="Times New Roman" w:hint="eastAsia"/>
          <w:sz w:val="28"/>
          <w:szCs w:val="28"/>
        </w:rPr>
        <w:t>臺</w:t>
      </w:r>
      <w:proofErr w:type="gramEnd"/>
      <w:r w:rsidRPr="009C4F86">
        <w:rPr>
          <w:rFonts w:ascii="Times New Roman" w:eastAsia="標楷體" w:hAnsi="Times New Roman" w:hint="eastAsia"/>
          <w:sz w:val="28"/>
          <w:szCs w:val="28"/>
        </w:rPr>
        <w:t>鐵一份「排骨經典便當」為</w:t>
      </w:r>
      <w:r w:rsidRPr="009C4F86">
        <w:rPr>
          <w:rFonts w:ascii="Times New Roman" w:eastAsia="標楷體" w:hAnsi="Times New Roman" w:hint="eastAsia"/>
          <w:sz w:val="28"/>
          <w:szCs w:val="28"/>
        </w:rPr>
        <w:t>100</w:t>
      </w:r>
      <w:r w:rsidRPr="009C4F86">
        <w:rPr>
          <w:rFonts w:ascii="Times New Roman" w:eastAsia="標楷體" w:hAnsi="Times New Roman" w:hint="eastAsia"/>
          <w:sz w:val="28"/>
          <w:szCs w:val="28"/>
        </w:rPr>
        <w:t>元，可能與薪資、租賃等成本提高有關。</w:t>
      </w:r>
    </w:p>
    <w:sectPr w:rsidR="00241E08" w:rsidRPr="009C4F86" w:rsidSect="00457D0C">
      <w:headerReference w:type="default" r:id="rId12"/>
      <w:pgSz w:w="16838" w:h="11906" w:orient="landscape"/>
      <w:pgMar w:top="851" w:right="1134" w:bottom="851" w:left="1134" w:header="737" w:footer="454" w:gutter="0"/>
      <w:cols w:space="720"/>
      <w:docGrid w:type="linesAndChars" w:linePitch="41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3EA47" w14:textId="77777777" w:rsidR="00453041" w:rsidRDefault="00453041">
      <w:r>
        <w:separator/>
      </w:r>
    </w:p>
  </w:endnote>
  <w:endnote w:type="continuationSeparator" w:id="0">
    <w:p w14:paraId="49CDCDA1" w14:textId="77777777" w:rsidR="00453041" w:rsidRDefault="0045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超明體">
    <w:altName w:val="微軟正黑體"/>
    <w:charset w:val="88"/>
    <w:family w:val="modern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965F6" w14:textId="77777777" w:rsidR="00453041" w:rsidRDefault="00453041">
      <w:r>
        <w:rPr>
          <w:color w:val="000000"/>
        </w:rPr>
        <w:separator/>
      </w:r>
    </w:p>
  </w:footnote>
  <w:footnote w:type="continuationSeparator" w:id="0">
    <w:p w14:paraId="2419639D" w14:textId="77777777" w:rsidR="00453041" w:rsidRDefault="00453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E9F1A" w14:textId="368B844F" w:rsidR="00BE3096" w:rsidRDefault="00BE309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5410"/>
    <w:multiLevelType w:val="hybridMultilevel"/>
    <w:tmpl w:val="E916A7CE"/>
    <w:lvl w:ilvl="0" w:tplc="FA788646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DAFC8F9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1E7E0C8A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3272BA"/>
    <w:multiLevelType w:val="hybridMultilevel"/>
    <w:tmpl w:val="5B4006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2F4AD44">
      <w:start w:val="1"/>
      <w:numFmt w:val="decimal"/>
      <w:lvlText w:val="(%2)"/>
      <w:lvlJc w:val="left"/>
      <w:pPr>
        <w:ind w:left="960" w:hanging="480"/>
      </w:pPr>
      <w:rPr>
        <w:rFonts w:hint="eastAsia"/>
        <w:b w:val="0"/>
        <w:bCs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proofState w:spelling="clean" w:grammar="clean"/>
  <w:defaultTabStop w:val="480"/>
  <w:autoHyphenation/>
  <w:drawingGridHorizontalSpacing w:val="120"/>
  <w:drawingGridVerticalSpacing w:val="36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B2A"/>
    <w:rsid w:val="00000802"/>
    <w:rsid w:val="00010754"/>
    <w:rsid w:val="0001299B"/>
    <w:rsid w:val="00012CF2"/>
    <w:rsid w:val="00020240"/>
    <w:rsid w:val="00022FB7"/>
    <w:rsid w:val="000246E6"/>
    <w:rsid w:val="00033912"/>
    <w:rsid w:val="0004271E"/>
    <w:rsid w:val="00042B99"/>
    <w:rsid w:val="000507FA"/>
    <w:rsid w:val="0005459E"/>
    <w:rsid w:val="00054629"/>
    <w:rsid w:val="000649F3"/>
    <w:rsid w:val="00072D64"/>
    <w:rsid w:val="000735B7"/>
    <w:rsid w:val="00084386"/>
    <w:rsid w:val="000853BD"/>
    <w:rsid w:val="00095113"/>
    <w:rsid w:val="00097ABB"/>
    <w:rsid w:val="000A4E1C"/>
    <w:rsid w:val="000B5930"/>
    <w:rsid w:val="000C4B3A"/>
    <w:rsid w:val="000E3520"/>
    <w:rsid w:val="000E37DF"/>
    <w:rsid w:val="000E52DA"/>
    <w:rsid w:val="000F3C48"/>
    <w:rsid w:val="000F5533"/>
    <w:rsid w:val="000F622F"/>
    <w:rsid w:val="00100010"/>
    <w:rsid w:val="001057BC"/>
    <w:rsid w:val="00135C14"/>
    <w:rsid w:val="001360EA"/>
    <w:rsid w:val="00137471"/>
    <w:rsid w:val="00140260"/>
    <w:rsid w:val="001421B8"/>
    <w:rsid w:val="001467B7"/>
    <w:rsid w:val="00151D9E"/>
    <w:rsid w:val="0015247A"/>
    <w:rsid w:val="001633AF"/>
    <w:rsid w:val="00176C9E"/>
    <w:rsid w:val="00183342"/>
    <w:rsid w:val="001900B0"/>
    <w:rsid w:val="001972CF"/>
    <w:rsid w:val="001974E7"/>
    <w:rsid w:val="001A464A"/>
    <w:rsid w:val="001A5040"/>
    <w:rsid w:val="001B2AE0"/>
    <w:rsid w:val="001B5C55"/>
    <w:rsid w:val="001C1FC1"/>
    <w:rsid w:val="001C42F8"/>
    <w:rsid w:val="001C6ADA"/>
    <w:rsid w:val="001D1B13"/>
    <w:rsid w:val="001D278C"/>
    <w:rsid w:val="001D4F6F"/>
    <w:rsid w:val="002003FF"/>
    <w:rsid w:val="002018DD"/>
    <w:rsid w:val="002051CC"/>
    <w:rsid w:val="002052F0"/>
    <w:rsid w:val="00207EB7"/>
    <w:rsid w:val="00213D18"/>
    <w:rsid w:val="002145E2"/>
    <w:rsid w:val="00216F6A"/>
    <w:rsid w:val="002232B8"/>
    <w:rsid w:val="002254CE"/>
    <w:rsid w:val="00230AE6"/>
    <w:rsid w:val="002313BB"/>
    <w:rsid w:val="00234D02"/>
    <w:rsid w:val="00236DE0"/>
    <w:rsid w:val="00237E30"/>
    <w:rsid w:val="0024080E"/>
    <w:rsid w:val="00241518"/>
    <w:rsid w:val="00241E08"/>
    <w:rsid w:val="00251587"/>
    <w:rsid w:val="00253EA3"/>
    <w:rsid w:val="00254F9C"/>
    <w:rsid w:val="0026017F"/>
    <w:rsid w:val="002636F5"/>
    <w:rsid w:val="00264F3A"/>
    <w:rsid w:val="00280C1F"/>
    <w:rsid w:val="00292836"/>
    <w:rsid w:val="0029372D"/>
    <w:rsid w:val="00293B77"/>
    <w:rsid w:val="002B0FE5"/>
    <w:rsid w:val="002B5849"/>
    <w:rsid w:val="002E50F6"/>
    <w:rsid w:val="002F2A87"/>
    <w:rsid w:val="002F325E"/>
    <w:rsid w:val="00305DDB"/>
    <w:rsid w:val="00306B27"/>
    <w:rsid w:val="00310A38"/>
    <w:rsid w:val="003211EC"/>
    <w:rsid w:val="003369A9"/>
    <w:rsid w:val="00340931"/>
    <w:rsid w:val="00350034"/>
    <w:rsid w:val="0035061F"/>
    <w:rsid w:val="00352366"/>
    <w:rsid w:val="00355026"/>
    <w:rsid w:val="00365FCD"/>
    <w:rsid w:val="00372AB2"/>
    <w:rsid w:val="0038074A"/>
    <w:rsid w:val="00381A28"/>
    <w:rsid w:val="00382BEF"/>
    <w:rsid w:val="00383964"/>
    <w:rsid w:val="003854A2"/>
    <w:rsid w:val="00386038"/>
    <w:rsid w:val="00390AB4"/>
    <w:rsid w:val="00392F2A"/>
    <w:rsid w:val="00394520"/>
    <w:rsid w:val="003A54C7"/>
    <w:rsid w:val="003B4043"/>
    <w:rsid w:val="003B6215"/>
    <w:rsid w:val="003C6DF2"/>
    <w:rsid w:val="003D2D93"/>
    <w:rsid w:val="003D365E"/>
    <w:rsid w:val="003E68E4"/>
    <w:rsid w:val="003F4F5A"/>
    <w:rsid w:val="004278A6"/>
    <w:rsid w:val="00433D18"/>
    <w:rsid w:val="00434B5E"/>
    <w:rsid w:val="004364A5"/>
    <w:rsid w:val="00442A6A"/>
    <w:rsid w:val="004511C0"/>
    <w:rsid w:val="0045299B"/>
    <w:rsid w:val="00452CDF"/>
    <w:rsid w:val="00453041"/>
    <w:rsid w:val="004535DF"/>
    <w:rsid w:val="0045596F"/>
    <w:rsid w:val="00455C70"/>
    <w:rsid w:val="00457A43"/>
    <w:rsid w:val="00457D0C"/>
    <w:rsid w:val="0046267E"/>
    <w:rsid w:val="004628C3"/>
    <w:rsid w:val="00471BCF"/>
    <w:rsid w:val="00477506"/>
    <w:rsid w:val="00483D2F"/>
    <w:rsid w:val="0048625F"/>
    <w:rsid w:val="004948E6"/>
    <w:rsid w:val="004A35CB"/>
    <w:rsid w:val="004B2423"/>
    <w:rsid w:val="004D69C9"/>
    <w:rsid w:val="004E649D"/>
    <w:rsid w:val="004F0BC5"/>
    <w:rsid w:val="004F2A23"/>
    <w:rsid w:val="00510692"/>
    <w:rsid w:val="00511517"/>
    <w:rsid w:val="00512642"/>
    <w:rsid w:val="00516B48"/>
    <w:rsid w:val="005179F9"/>
    <w:rsid w:val="00531929"/>
    <w:rsid w:val="005339D8"/>
    <w:rsid w:val="00556342"/>
    <w:rsid w:val="00557DBB"/>
    <w:rsid w:val="00566994"/>
    <w:rsid w:val="00576993"/>
    <w:rsid w:val="00585C3A"/>
    <w:rsid w:val="00596F86"/>
    <w:rsid w:val="005A0EA7"/>
    <w:rsid w:val="005A6052"/>
    <w:rsid w:val="005B4374"/>
    <w:rsid w:val="005B6363"/>
    <w:rsid w:val="005C18C4"/>
    <w:rsid w:val="005C4221"/>
    <w:rsid w:val="005D25A2"/>
    <w:rsid w:val="005E650B"/>
    <w:rsid w:val="005F3005"/>
    <w:rsid w:val="005F57EC"/>
    <w:rsid w:val="005F66AA"/>
    <w:rsid w:val="006004A0"/>
    <w:rsid w:val="006005EE"/>
    <w:rsid w:val="0060672C"/>
    <w:rsid w:val="00612FD4"/>
    <w:rsid w:val="006133D0"/>
    <w:rsid w:val="00625051"/>
    <w:rsid w:val="006270D9"/>
    <w:rsid w:val="006403AC"/>
    <w:rsid w:val="00640B70"/>
    <w:rsid w:val="00641970"/>
    <w:rsid w:val="00662BA5"/>
    <w:rsid w:val="00664883"/>
    <w:rsid w:val="00674DDC"/>
    <w:rsid w:val="00680276"/>
    <w:rsid w:val="00682D6D"/>
    <w:rsid w:val="00683F6B"/>
    <w:rsid w:val="00684793"/>
    <w:rsid w:val="00692341"/>
    <w:rsid w:val="006944E6"/>
    <w:rsid w:val="00697333"/>
    <w:rsid w:val="006B2C5E"/>
    <w:rsid w:val="006B7658"/>
    <w:rsid w:val="006D7AF5"/>
    <w:rsid w:val="006E1AE2"/>
    <w:rsid w:val="006E6EFB"/>
    <w:rsid w:val="006F41BF"/>
    <w:rsid w:val="006F6C9A"/>
    <w:rsid w:val="00701DB6"/>
    <w:rsid w:val="007208A4"/>
    <w:rsid w:val="007239AB"/>
    <w:rsid w:val="00723A95"/>
    <w:rsid w:val="00727B7D"/>
    <w:rsid w:val="00736941"/>
    <w:rsid w:val="00744120"/>
    <w:rsid w:val="00756B5A"/>
    <w:rsid w:val="00762C7C"/>
    <w:rsid w:val="00762E48"/>
    <w:rsid w:val="00780189"/>
    <w:rsid w:val="00786DDC"/>
    <w:rsid w:val="00792249"/>
    <w:rsid w:val="00793B2A"/>
    <w:rsid w:val="007A2D64"/>
    <w:rsid w:val="007C0F5A"/>
    <w:rsid w:val="007D02D7"/>
    <w:rsid w:val="007D22B1"/>
    <w:rsid w:val="007E0216"/>
    <w:rsid w:val="007E4162"/>
    <w:rsid w:val="007E5BCC"/>
    <w:rsid w:val="007F0E72"/>
    <w:rsid w:val="007F21B9"/>
    <w:rsid w:val="007F4AA7"/>
    <w:rsid w:val="008116FA"/>
    <w:rsid w:val="008127BC"/>
    <w:rsid w:val="00814CBA"/>
    <w:rsid w:val="0081569B"/>
    <w:rsid w:val="008170CE"/>
    <w:rsid w:val="0084744D"/>
    <w:rsid w:val="00847C4A"/>
    <w:rsid w:val="00850E98"/>
    <w:rsid w:val="00852D98"/>
    <w:rsid w:val="00866782"/>
    <w:rsid w:val="00872F03"/>
    <w:rsid w:val="0087418F"/>
    <w:rsid w:val="00880586"/>
    <w:rsid w:val="00891D30"/>
    <w:rsid w:val="0089372C"/>
    <w:rsid w:val="008946CB"/>
    <w:rsid w:val="008A10E0"/>
    <w:rsid w:val="008A4463"/>
    <w:rsid w:val="008A6BEE"/>
    <w:rsid w:val="008A7972"/>
    <w:rsid w:val="008B01C7"/>
    <w:rsid w:val="008C11CA"/>
    <w:rsid w:val="008C162B"/>
    <w:rsid w:val="008C4B4A"/>
    <w:rsid w:val="008D2589"/>
    <w:rsid w:val="008E03A4"/>
    <w:rsid w:val="008E07BF"/>
    <w:rsid w:val="008E26F5"/>
    <w:rsid w:val="008F2B41"/>
    <w:rsid w:val="008F2F5B"/>
    <w:rsid w:val="008F3440"/>
    <w:rsid w:val="008F724D"/>
    <w:rsid w:val="008F7DF6"/>
    <w:rsid w:val="0090478E"/>
    <w:rsid w:val="00905097"/>
    <w:rsid w:val="00906309"/>
    <w:rsid w:val="0091610B"/>
    <w:rsid w:val="00927AB8"/>
    <w:rsid w:val="00943C53"/>
    <w:rsid w:val="0095074A"/>
    <w:rsid w:val="00955FE7"/>
    <w:rsid w:val="00970D6E"/>
    <w:rsid w:val="00972EBB"/>
    <w:rsid w:val="00981C8A"/>
    <w:rsid w:val="009863A9"/>
    <w:rsid w:val="00994B4F"/>
    <w:rsid w:val="00995200"/>
    <w:rsid w:val="0099699D"/>
    <w:rsid w:val="009A317F"/>
    <w:rsid w:val="009A3C87"/>
    <w:rsid w:val="009C3EE9"/>
    <w:rsid w:val="009C4F86"/>
    <w:rsid w:val="009D07AE"/>
    <w:rsid w:val="009D0C0C"/>
    <w:rsid w:val="009D49B5"/>
    <w:rsid w:val="009D7296"/>
    <w:rsid w:val="009F1E21"/>
    <w:rsid w:val="009F2897"/>
    <w:rsid w:val="009F7E1A"/>
    <w:rsid w:val="00A0384B"/>
    <w:rsid w:val="00A04427"/>
    <w:rsid w:val="00A074D6"/>
    <w:rsid w:val="00A10C9C"/>
    <w:rsid w:val="00A1497E"/>
    <w:rsid w:val="00A16598"/>
    <w:rsid w:val="00A225E6"/>
    <w:rsid w:val="00A308AD"/>
    <w:rsid w:val="00A37853"/>
    <w:rsid w:val="00A53DE8"/>
    <w:rsid w:val="00A54056"/>
    <w:rsid w:val="00A5718E"/>
    <w:rsid w:val="00A62152"/>
    <w:rsid w:val="00A669D9"/>
    <w:rsid w:val="00A726BE"/>
    <w:rsid w:val="00A76137"/>
    <w:rsid w:val="00A81BF5"/>
    <w:rsid w:val="00A84E68"/>
    <w:rsid w:val="00A9180A"/>
    <w:rsid w:val="00A923FA"/>
    <w:rsid w:val="00AA240C"/>
    <w:rsid w:val="00AA3335"/>
    <w:rsid w:val="00AA5CFF"/>
    <w:rsid w:val="00AB09F3"/>
    <w:rsid w:val="00AB30AC"/>
    <w:rsid w:val="00AB6E4D"/>
    <w:rsid w:val="00AC219B"/>
    <w:rsid w:val="00AD0092"/>
    <w:rsid w:val="00AD02A1"/>
    <w:rsid w:val="00AD2807"/>
    <w:rsid w:val="00AD4797"/>
    <w:rsid w:val="00AD4EDF"/>
    <w:rsid w:val="00AE0931"/>
    <w:rsid w:val="00AF4FE4"/>
    <w:rsid w:val="00AF71FD"/>
    <w:rsid w:val="00B12B26"/>
    <w:rsid w:val="00B17866"/>
    <w:rsid w:val="00B25AA8"/>
    <w:rsid w:val="00B30563"/>
    <w:rsid w:val="00B30BA7"/>
    <w:rsid w:val="00B30D7A"/>
    <w:rsid w:val="00B31A9B"/>
    <w:rsid w:val="00B31DFC"/>
    <w:rsid w:val="00B37769"/>
    <w:rsid w:val="00B40301"/>
    <w:rsid w:val="00B51D0B"/>
    <w:rsid w:val="00B540C7"/>
    <w:rsid w:val="00B5513E"/>
    <w:rsid w:val="00B555FF"/>
    <w:rsid w:val="00B57735"/>
    <w:rsid w:val="00B57CF3"/>
    <w:rsid w:val="00B72FFF"/>
    <w:rsid w:val="00B801F8"/>
    <w:rsid w:val="00B94764"/>
    <w:rsid w:val="00BB13D0"/>
    <w:rsid w:val="00BB190F"/>
    <w:rsid w:val="00BC01B6"/>
    <w:rsid w:val="00BC1DFE"/>
    <w:rsid w:val="00BC3A9A"/>
    <w:rsid w:val="00BC47D7"/>
    <w:rsid w:val="00BD06CF"/>
    <w:rsid w:val="00BE0D2A"/>
    <w:rsid w:val="00BE1C1E"/>
    <w:rsid w:val="00BE3096"/>
    <w:rsid w:val="00BE3BD8"/>
    <w:rsid w:val="00BF68A9"/>
    <w:rsid w:val="00BF704F"/>
    <w:rsid w:val="00C02848"/>
    <w:rsid w:val="00C05690"/>
    <w:rsid w:val="00C06C48"/>
    <w:rsid w:val="00C10F00"/>
    <w:rsid w:val="00C22E2A"/>
    <w:rsid w:val="00C30F4E"/>
    <w:rsid w:val="00C31343"/>
    <w:rsid w:val="00C411CB"/>
    <w:rsid w:val="00C5173E"/>
    <w:rsid w:val="00C53953"/>
    <w:rsid w:val="00C53A6D"/>
    <w:rsid w:val="00C56FB8"/>
    <w:rsid w:val="00C605EE"/>
    <w:rsid w:val="00C60680"/>
    <w:rsid w:val="00C66F96"/>
    <w:rsid w:val="00C700C2"/>
    <w:rsid w:val="00C70BA9"/>
    <w:rsid w:val="00C874C1"/>
    <w:rsid w:val="00C87B5C"/>
    <w:rsid w:val="00C90E35"/>
    <w:rsid w:val="00CA1E69"/>
    <w:rsid w:val="00CA3022"/>
    <w:rsid w:val="00CA7873"/>
    <w:rsid w:val="00CC08CF"/>
    <w:rsid w:val="00CC2991"/>
    <w:rsid w:val="00CE2559"/>
    <w:rsid w:val="00CE5219"/>
    <w:rsid w:val="00CE5293"/>
    <w:rsid w:val="00CF0DD7"/>
    <w:rsid w:val="00D0080E"/>
    <w:rsid w:val="00D11281"/>
    <w:rsid w:val="00D16C3B"/>
    <w:rsid w:val="00D16E9E"/>
    <w:rsid w:val="00D22944"/>
    <w:rsid w:val="00D23258"/>
    <w:rsid w:val="00D23C15"/>
    <w:rsid w:val="00D2494D"/>
    <w:rsid w:val="00D27A7E"/>
    <w:rsid w:val="00D30FD7"/>
    <w:rsid w:val="00D32CD4"/>
    <w:rsid w:val="00D34B6C"/>
    <w:rsid w:val="00D57AC9"/>
    <w:rsid w:val="00D61C3B"/>
    <w:rsid w:val="00D73EA7"/>
    <w:rsid w:val="00D81300"/>
    <w:rsid w:val="00D81EF5"/>
    <w:rsid w:val="00D939B4"/>
    <w:rsid w:val="00D970A9"/>
    <w:rsid w:val="00D97CF5"/>
    <w:rsid w:val="00DA65EE"/>
    <w:rsid w:val="00DC03FC"/>
    <w:rsid w:val="00DC138A"/>
    <w:rsid w:val="00DD278E"/>
    <w:rsid w:val="00DE5F03"/>
    <w:rsid w:val="00DF6B15"/>
    <w:rsid w:val="00DF7618"/>
    <w:rsid w:val="00E02E59"/>
    <w:rsid w:val="00E2271D"/>
    <w:rsid w:val="00E24EDF"/>
    <w:rsid w:val="00E31085"/>
    <w:rsid w:val="00E36554"/>
    <w:rsid w:val="00E4066E"/>
    <w:rsid w:val="00E456D8"/>
    <w:rsid w:val="00E50DE3"/>
    <w:rsid w:val="00E60356"/>
    <w:rsid w:val="00E613B2"/>
    <w:rsid w:val="00E62042"/>
    <w:rsid w:val="00E65E33"/>
    <w:rsid w:val="00E8333D"/>
    <w:rsid w:val="00E83C9D"/>
    <w:rsid w:val="00E86A87"/>
    <w:rsid w:val="00E8759E"/>
    <w:rsid w:val="00E900F9"/>
    <w:rsid w:val="00E91F89"/>
    <w:rsid w:val="00E95D90"/>
    <w:rsid w:val="00EA15D8"/>
    <w:rsid w:val="00EA1AE5"/>
    <w:rsid w:val="00EA4C07"/>
    <w:rsid w:val="00EA6B73"/>
    <w:rsid w:val="00EB0F10"/>
    <w:rsid w:val="00EB10F0"/>
    <w:rsid w:val="00EB2B3F"/>
    <w:rsid w:val="00EC1078"/>
    <w:rsid w:val="00EC1C0E"/>
    <w:rsid w:val="00EC4ED7"/>
    <w:rsid w:val="00EC7CCA"/>
    <w:rsid w:val="00F03D23"/>
    <w:rsid w:val="00F15BBF"/>
    <w:rsid w:val="00F24A66"/>
    <w:rsid w:val="00F30169"/>
    <w:rsid w:val="00F30D73"/>
    <w:rsid w:val="00F3262B"/>
    <w:rsid w:val="00F33AA3"/>
    <w:rsid w:val="00F42146"/>
    <w:rsid w:val="00F44F05"/>
    <w:rsid w:val="00F45D5D"/>
    <w:rsid w:val="00F55DB8"/>
    <w:rsid w:val="00F5678C"/>
    <w:rsid w:val="00F57519"/>
    <w:rsid w:val="00F73777"/>
    <w:rsid w:val="00F82062"/>
    <w:rsid w:val="00F90512"/>
    <w:rsid w:val="00F9300E"/>
    <w:rsid w:val="00F9700D"/>
    <w:rsid w:val="00F970D6"/>
    <w:rsid w:val="00FA43FA"/>
    <w:rsid w:val="00FA4E66"/>
    <w:rsid w:val="00FA7766"/>
    <w:rsid w:val="00FB14B2"/>
    <w:rsid w:val="00FC09F3"/>
    <w:rsid w:val="00FC7F1C"/>
    <w:rsid w:val="00FD40C8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85F3FC"/>
  <w15:docId w15:val="{0B75B3A1-BC17-49AB-82BF-8108F6EA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AE"/>
    <w:pPr>
      <w:widowControl w:val="0"/>
      <w:suppressAutoHyphens/>
    </w:pPr>
  </w:style>
  <w:style w:type="paragraph" w:styleId="1">
    <w:name w:val="heading 1"/>
    <w:basedOn w:val="a"/>
    <w:uiPriority w:val="9"/>
    <w:qFormat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B01C7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480"/>
    </w:pPr>
  </w:style>
  <w:style w:type="character" w:customStyle="1" w:styleId="a4">
    <w:name w:val="清單段落 字元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uiPriority w:val="99"/>
    <w:rPr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9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customStyle="1" w:styleId="4">
    <w:name w:val="教案4"/>
    <w:basedOn w:val="a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uiPriority w:val="99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uiPriority w:val="99"/>
    <w:rPr>
      <w:sz w:val="20"/>
      <w:szCs w:val="20"/>
    </w:rPr>
  </w:style>
  <w:style w:type="character" w:styleId="ad">
    <w:name w:val="footnote reference"/>
    <w:basedOn w:val="a0"/>
    <w:uiPriority w:val="99"/>
    <w:rPr>
      <w:position w:val="0"/>
      <w:vertAlign w:val="superscript"/>
    </w:rPr>
  </w:style>
  <w:style w:type="paragraph" w:styleId="Web">
    <w:name w:val="Normal (Web)"/>
    <w:basedOn w:val="a"/>
    <w:uiPriority w:val="99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Pr>
      <w:color w:val="0563C1"/>
      <w:u w:val="single"/>
    </w:rPr>
  </w:style>
  <w:style w:type="character" w:styleId="af">
    <w:name w:val="FollowedHyperlink"/>
    <w:basedOn w:val="a0"/>
    <w:rPr>
      <w:color w:val="954F72"/>
      <w:u w:val="single"/>
    </w:rPr>
  </w:style>
  <w:style w:type="character" w:customStyle="1" w:styleId="10">
    <w:name w:val="未解析的提及項目1"/>
    <w:basedOn w:val="a0"/>
    <w:rPr>
      <w:color w:val="605E5C"/>
      <w:shd w:val="clear" w:color="auto" w:fill="E1DFDD"/>
    </w:rPr>
  </w:style>
  <w:style w:type="character" w:customStyle="1" w:styleId="11">
    <w:name w:val="標題 1 字元"/>
    <w:basedOn w:val="a0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1">
    <w:name w:val="未解析的提及項目2"/>
    <w:basedOn w:val="a0"/>
    <w:rPr>
      <w:color w:val="605E5C"/>
      <w:shd w:val="clear" w:color="auto" w:fill="E1DFDD"/>
    </w:rPr>
  </w:style>
  <w:style w:type="character" w:styleId="af0">
    <w:name w:val="annotation reference"/>
    <w:basedOn w:val="a0"/>
    <w:rPr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basedOn w:val="a0"/>
  </w:style>
  <w:style w:type="paragraph" w:styleId="af3">
    <w:name w:val="annotation subject"/>
    <w:basedOn w:val="af1"/>
    <w:next w:val="af1"/>
    <w:rPr>
      <w:b/>
      <w:bCs/>
    </w:rPr>
  </w:style>
  <w:style w:type="character" w:customStyle="1" w:styleId="af4">
    <w:name w:val="註解主旨 字元"/>
    <w:basedOn w:val="af2"/>
    <w:rPr>
      <w:b/>
      <w:bCs/>
    </w:rPr>
  </w:style>
  <w:style w:type="character" w:customStyle="1" w:styleId="3">
    <w:name w:val="未解析的提及項目3"/>
    <w:basedOn w:val="a0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C87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rsid w:val="008B01C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f6">
    <w:name w:val="TOC Heading"/>
    <w:basedOn w:val="1"/>
    <w:next w:val="a"/>
    <w:uiPriority w:val="39"/>
    <w:unhideWhenUsed/>
    <w:qFormat/>
    <w:rsid w:val="008B01C7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8B01C7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8B01C7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8B01C7"/>
  </w:style>
  <w:style w:type="paragraph" w:styleId="30">
    <w:name w:val="toc 3"/>
    <w:basedOn w:val="a"/>
    <w:next w:val="a"/>
    <w:autoRedefine/>
    <w:uiPriority w:val="39"/>
    <w:unhideWhenUsed/>
    <w:rsid w:val="008B01C7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table" w:customStyle="1" w:styleId="13">
    <w:name w:val="表格格線1"/>
    <w:basedOn w:val="a1"/>
    <w:next w:val="af5"/>
    <w:uiPriority w:val="59"/>
    <w:rsid w:val="008B01C7"/>
    <w:pPr>
      <w:autoSpaceDN/>
      <w:textAlignment w:val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格格線2"/>
    <w:basedOn w:val="a1"/>
    <w:next w:val="af5"/>
    <w:uiPriority w:val="39"/>
    <w:rsid w:val="008B01C7"/>
    <w:pPr>
      <w:autoSpaceDN/>
      <w:textAlignment w:val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01">
    <w:name w:val="para01"/>
    <w:basedOn w:val="a"/>
    <w:rsid w:val="008B01C7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table" w:customStyle="1" w:styleId="31">
    <w:name w:val="表格格線3"/>
    <w:basedOn w:val="a1"/>
    <w:next w:val="af5"/>
    <w:uiPriority w:val="39"/>
    <w:rsid w:val="008B01C7"/>
    <w:pPr>
      <w:autoSpaceDN/>
      <w:textAlignment w:val="auto"/>
    </w:pPr>
    <w:rPr>
      <w:rFonts w:asciiTheme="minorHAnsi" w:eastAsiaTheme="minorEastAsia" w:hAnsiTheme="minorHAnsi" w:cstheme="minorBid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1"/>
    <w:next w:val="af5"/>
    <w:uiPriority w:val="59"/>
    <w:rsid w:val="008B01C7"/>
    <w:pPr>
      <w:autoSpaceDN/>
      <w:textAlignment w:val="auto"/>
    </w:pPr>
    <w:rPr>
      <w:rFonts w:asciiTheme="minorHAnsi" w:eastAsiaTheme="minorEastAsia" w:hAnsiTheme="minorHAnsi" w:cstheme="minorBid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uiPriority w:val="39"/>
    <w:unhideWhenUsed/>
    <w:rsid w:val="008B01C7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8B01C7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8B01C7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8B01C7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8B01C7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8B01C7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8B01C7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8B01C7"/>
    <w:rPr>
      <w:rFonts w:ascii="標楷體" w:eastAsia="標楷體" w:hAnsi="標楷體" w:cstheme="minorBidi"/>
      <w:kern w:val="2"/>
    </w:rPr>
  </w:style>
  <w:style w:type="paragraph" w:styleId="af9">
    <w:name w:val="Closing"/>
    <w:basedOn w:val="a"/>
    <w:link w:val="afa"/>
    <w:uiPriority w:val="99"/>
    <w:unhideWhenUsed/>
    <w:rsid w:val="008B01C7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8B01C7"/>
    <w:rPr>
      <w:rFonts w:ascii="標楷體" w:eastAsia="標楷體" w:hAnsi="標楷體" w:cstheme="minorBidi"/>
      <w:kern w:val="2"/>
    </w:rPr>
  </w:style>
  <w:style w:type="character" w:customStyle="1" w:styleId="42">
    <w:name w:val="未解析的提及項目4"/>
    <w:basedOn w:val="a0"/>
    <w:uiPriority w:val="99"/>
    <w:semiHidden/>
    <w:unhideWhenUsed/>
    <w:rsid w:val="008B01C7"/>
    <w:rPr>
      <w:color w:val="605E5C"/>
      <w:shd w:val="clear" w:color="auto" w:fill="E1DFDD"/>
    </w:rPr>
  </w:style>
  <w:style w:type="character" w:styleId="afb">
    <w:name w:val="Strong"/>
    <w:basedOn w:val="a0"/>
    <w:uiPriority w:val="22"/>
    <w:qFormat/>
    <w:rsid w:val="00DE5F03"/>
    <w:rPr>
      <w:b/>
      <w:bCs/>
    </w:rPr>
  </w:style>
  <w:style w:type="character" w:customStyle="1" w:styleId="14">
    <w:name w:val="未解析的提及1"/>
    <w:basedOn w:val="a0"/>
    <w:uiPriority w:val="99"/>
    <w:semiHidden/>
    <w:unhideWhenUsed/>
    <w:rsid w:val="00F57519"/>
    <w:rPr>
      <w:color w:val="605E5C"/>
      <w:shd w:val="clear" w:color="auto" w:fill="E1DFDD"/>
    </w:rPr>
  </w:style>
  <w:style w:type="character" w:customStyle="1" w:styleId="24">
    <w:name w:val="未解析的提及2"/>
    <w:basedOn w:val="a0"/>
    <w:uiPriority w:val="99"/>
    <w:semiHidden/>
    <w:unhideWhenUsed/>
    <w:rsid w:val="006648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CD1DB-C49F-4597-B35B-B48BE928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黃懷賢</dc:creator>
  <cp:keywords/>
  <dc:description/>
  <cp:lastModifiedBy>Microsoft 帳戶</cp:lastModifiedBy>
  <cp:revision>5</cp:revision>
  <cp:lastPrinted>2025-07-15T08:16:00Z</cp:lastPrinted>
  <dcterms:created xsi:type="dcterms:W3CDTF">2025-09-26T06:27:00Z</dcterms:created>
  <dcterms:modified xsi:type="dcterms:W3CDTF">2025-09-26T06:40:00Z</dcterms:modified>
</cp:coreProperties>
</file>