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B0759" w14:textId="09ADF301" w:rsidR="005770C9" w:rsidRPr="005770C9" w:rsidRDefault="005C68A9" w:rsidP="00CF25E0">
      <w:pPr>
        <w:spacing w:after="100" w:afterAutospacing="1" w:line="28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B419DE">
        <w:rPr>
          <w:rFonts w:ascii="Times New Roman" w:eastAsia="微軟正黑體" w:hAnsi="Times New Roman" w:cs="Times New Roman"/>
          <w:b/>
          <w:bCs/>
          <w:sz w:val="28"/>
          <w:szCs w:val="28"/>
        </w:rPr>
        <w:t>學習單</w:t>
      </w:r>
      <w:r w:rsidR="005770C9">
        <w:rPr>
          <w:rFonts w:ascii="Times New Roman" w:eastAsia="微軟正黑體" w:hAnsi="Times New Roman" w:cs="Times New Roman" w:hint="eastAsia"/>
          <w:b/>
          <w:bCs/>
          <w:sz w:val="28"/>
          <w:szCs w:val="28"/>
        </w:rPr>
        <w:t>四</w:t>
      </w:r>
      <w:r w:rsidRPr="00B419DE">
        <w:rPr>
          <w:rFonts w:ascii="Times New Roman" w:eastAsia="微軟正黑體" w:hAnsi="Times New Roman" w:cs="Times New Roman"/>
          <w:b/>
          <w:bCs/>
          <w:sz w:val="28"/>
          <w:szCs w:val="28"/>
        </w:rPr>
        <w:t>：</w:t>
      </w:r>
      <w:r w:rsidR="00DF0F42">
        <w:rPr>
          <w:rFonts w:ascii="Times New Roman" w:eastAsia="微軟正黑體" w:hAnsi="Times New Roman" w:cs="Times New Roman" w:hint="eastAsia"/>
          <w:b/>
          <w:bCs/>
          <w:sz w:val="28"/>
          <w:szCs w:val="28"/>
        </w:rPr>
        <w:t>你</w:t>
      </w:r>
      <w:r w:rsidR="0087004C">
        <w:rPr>
          <w:rFonts w:ascii="Times New Roman" w:eastAsia="微軟正黑體" w:hAnsi="Times New Roman" w:cs="Times New Roman" w:hint="eastAsia"/>
          <w:b/>
          <w:bCs/>
          <w:sz w:val="28"/>
          <w:szCs w:val="28"/>
        </w:rPr>
        <w:t>心目中關於</w:t>
      </w:r>
      <w:r w:rsidR="005770C9">
        <w:rPr>
          <w:rFonts w:ascii="Times New Roman" w:eastAsia="微軟正黑體" w:hAnsi="Times New Roman" w:cs="Times New Roman" w:hint="eastAsia"/>
          <w:b/>
          <w:bCs/>
          <w:sz w:val="28"/>
          <w:szCs w:val="28"/>
        </w:rPr>
        <w:t>文協十年</w:t>
      </w:r>
      <w:r w:rsidR="00DF0F42">
        <w:rPr>
          <w:rFonts w:ascii="Times New Roman" w:eastAsia="微軟正黑體" w:hAnsi="Times New Roman" w:cs="Times New Roman" w:hint="eastAsia"/>
          <w:b/>
          <w:bCs/>
          <w:sz w:val="28"/>
          <w:szCs w:val="28"/>
        </w:rPr>
        <w:t>的</w:t>
      </w:r>
      <w:r w:rsidR="00873CCB">
        <w:rPr>
          <w:rFonts w:ascii="Times New Roman" w:eastAsia="微軟正黑體" w:hAnsi="Times New Roman" w:cs="Times New Roman" w:hint="eastAsia"/>
          <w:b/>
          <w:bCs/>
          <w:sz w:val="28"/>
          <w:szCs w:val="28"/>
        </w:rPr>
        <w:t>推論</w:t>
      </w:r>
    </w:p>
    <w:p w14:paraId="4C6E746E" w14:textId="70EEE7B9" w:rsidR="005770C9" w:rsidRDefault="005770C9" w:rsidP="00CC254C">
      <w:pPr>
        <w:spacing w:after="100" w:afterAutospacing="1" w:line="2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文化協會創立時，蔣渭草擬〈臺灣文化協會會歌〉這麼唱：但願最後完使命</w:t>
      </w:r>
      <w:proofErr w:type="gramStart"/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∕</w:t>
      </w:r>
      <w:proofErr w:type="gramEnd"/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樂為世界人</w:t>
      </w:r>
      <w:proofErr w:type="gramStart"/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∕</w:t>
      </w:r>
      <w:proofErr w:type="gramEnd"/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世界人類萬萬歲</w:t>
      </w:r>
      <w:proofErr w:type="gramStart"/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∕</w:t>
      </w:r>
      <w:proofErr w:type="gramEnd"/>
      <w:r w:rsidR="00C85B63">
        <w:rPr>
          <w:rFonts w:ascii="標楷體" w:eastAsia="標楷體" w:hAnsi="標楷體" w:cs="Times New Roman" w:hint="eastAsia"/>
          <w:b/>
          <w:bCs/>
          <w:sz w:val="28"/>
          <w:szCs w:val="28"/>
        </w:rPr>
        <w:t>臺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灣名譽</w:t>
      </w:r>
      <w:proofErr w:type="gramStart"/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馨</w:t>
      </w:r>
      <w:proofErr w:type="gramEnd"/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。</w:t>
      </w:r>
    </w:p>
    <w:p w14:paraId="1A149029" w14:textId="1AC88FE8" w:rsidR="00CF25E0" w:rsidRDefault="005770C9" w:rsidP="00CC254C">
      <w:pPr>
        <w:spacing w:after="100" w:afterAutospacing="1" w:line="2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他們的使命是什麼？實際做了什麼、達成了什麼？懷抱什麼樣的精神，又在熱忱參與的過程裡，發生了什麼樣的改變？百年後的我們，是不是真如其所願</w:t>
      </w:r>
      <w:proofErr w:type="gramStart"/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──</w:t>
      </w:r>
      <w:proofErr w:type="gramEnd"/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樂為世界人呢？</w:t>
      </w:r>
      <w:r w:rsidR="00CF25E0" w:rsidRPr="00B419DE">
        <w:rPr>
          <w:rFonts w:ascii="標楷體" w:eastAsia="標楷體" w:hAnsi="標楷體" w:cs="Times New Roman"/>
          <w:b/>
          <w:bCs/>
          <w:sz w:val="28"/>
          <w:szCs w:val="28"/>
        </w:rPr>
        <w:t xml:space="preserve">　</w:t>
      </w:r>
    </w:p>
    <w:p w14:paraId="2B4A0194" w14:textId="192EF823" w:rsidR="00D60089" w:rsidRPr="000B2F99" w:rsidRDefault="00CC254C" w:rsidP="00CC254C">
      <w:pPr>
        <w:pStyle w:val="afa"/>
        <w:numPr>
          <w:ilvl w:val="0"/>
          <w:numId w:val="3"/>
        </w:numPr>
        <w:spacing w:after="100" w:afterAutospacing="1" w:line="280" w:lineRule="exact"/>
        <w:ind w:leftChars="0"/>
        <w:jc w:val="right"/>
        <w:rPr>
          <w:rFonts w:ascii="標楷體" w:eastAsia="標楷體" w:hAnsi="標楷體" w:cs="Times New Roman"/>
          <w:bCs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z w:val="24"/>
          <w:szCs w:val="24"/>
        </w:rPr>
        <w:t>國立臺</w:t>
      </w:r>
      <w:r w:rsidR="005770C9" w:rsidRPr="000B2F99">
        <w:rPr>
          <w:rFonts w:ascii="標楷體" w:eastAsia="標楷體" w:hAnsi="標楷體" w:cs="Times New Roman" w:hint="eastAsia"/>
          <w:bCs/>
          <w:sz w:val="24"/>
          <w:szCs w:val="24"/>
        </w:rPr>
        <w:t>灣歷史博物館，2021年「樂為世界人」展覽導論</w:t>
      </w:r>
    </w:p>
    <w:p w14:paraId="75967369" w14:textId="4841F2F8" w:rsidR="003D7F10" w:rsidRPr="000B2F99" w:rsidRDefault="00023557" w:rsidP="00CC254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20" w:lineRule="exact"/>
        <w:jc w:val="both"/>
        <w:rPr>
          <w:rFonts w:ascii="標楷體" w:eastAsia="標楷體" w:hAnsi="標楷體" w:cs="Times New Roman"/>
          <w:bCs/>
          <w:sz w:val="24"/>
          <w:szCs w:val="24"/>
        </w:rPr>
      </w:pPr>
      <w:r w:rsidRPr="000B2F99">
        <w:rPr>
          <w:rFonts w:ascii="標楷體" w:eastAsia="標楷體" w:hAnsi="標楷體" w:cs="Times New Roman" w:hint="eastAsia"/>
          <w:bCs/>
          <w:sz w:val="24"/>
          <w:szCs w:val="24"/>
        </w:rPr>
        <w:t>文化協會十年，從組織、行動到主張，從來都不只有一種面貌。根據《觀臺灣》</w:t>
      </w:r>
      <w:r w:rsidRPr="000B2F99">
        <w:rPr>
          <w:rFonts w:ascii="標楷體" w:eastAsia="標楷體" w:hAnsi="標楷體" w:cs="Times New Roman"/>
          <w:bCs/>
          <w:sz w:val="24"/>
          <w:szCs w:val="24"/>
        </w:rPr>
        <w:t>第51期的整理</w:t>
      </w:r>
      <w:r w:rsidRPr="000B2F99">
        <w:rPr>
          <w:rFonts w:ascii="標楷體" w:eastAsia="標楷體" w:hAnsi="標楷體" w:cs="Times New Roman" w:hint="eastAsia"/>
          <w:bCs/>
          <w:sz w:val="24"/>
          <w:szCs w:val="24"/>
        </w:rPr>
        <w:t>，帶我們回顧一百多年前的文協，舉辦的活動、發行的刊物，到底能有哪些影響力呢？以下這些數據要提醒大家：多半都出自於警務機關的記載，當時日治執政者用監視</w:t>
      </w:r>
      <w:proofErr w:type="gramStart"/>
      <w:r w:rsidRPr="000B2F99">
        <w:rPr>
          <w:rFonts w:ascii="標楷體" w:eastAsia="標楷體" w:hAnsi="標楷體" w:cs="Times New Roman" w:hint="eastAsia"/>
          <w:bCs/>
          <w:sz w:val="24"/>
          <w:szCs w:val="24"/>
        </w:rPr>
        <w:t>與盯哨來</w:t>
      </w:r>
      <w:proofErr w:type="gramEnd"/>
      <w:r w:rsidRPr="000B2F99">
        <w:rPr>
          <w:rFonts w:ascii="標楷體" w:eastAsia="標楷體" w:hAnsi="標楷體" w:cs="Times New Roman" w:hint="eastAsia"/>
          <w:bCs/>
          <w:sz w:val="24"/>
          <w:szCs w:val="24"/>
        </w:rPr>
        <w:t>監控這些跟文協相關的活動，為後人留下了數據：</w:t>
      </w:r>
    </w:p>
    <w:p w14:paraId="075C5809" w14:textId="77777777" w:rsidR="00023557" w:rsidRPr="00023557" w:rsidRDefault="00023557" w:rsidP="00CC254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20" w:lineRule="exact"/>
        <w:jc w:val="both"/>
        <w:rPr>
          <w:rFonts w:asciiTheme="minorEastAsia" w:hAnsiTheme="minorEastAsia" w:cs="Times New Roman"/>
          <w:b/>
          <w:bCs/>
          <w:sz w:val="24"/>
          <w:szCs w:val="24"/>
        </w:rPr>
      </w:pPr>
    </w:p>
    <w:tbl>
      <w:tblPr>
        <w:tblStyle w:val="af9"/>
        <w:tblpPr w:leftFromText="180" w:rightFromText="180" w:vertAnchor="text" w:horzAnchor="margin" w:tblpY="108"/>
        <w:tblW w:w="8292" w:type="dxa"/>
        <w:tblLayout w:type="fixed"/>
        <w:tblLook w:val="04A0" w:firstRow="1" w:lastRow="0" w:firstColumn="1" w:lastColumn="0" w:noHBand="0" w:noVBand="1"/>
      </w:tblPr>
      <w:tblGrid>
        <w:gridCol w:w="2642"/>
        <w:gridCol w:w="236"/>
        <w:gridCol w:w="2787"/>
        <w:gridCol w:w="284"/>
        <w:gridCol w:w="2343"/>
      </w:tblGrid>
      <w:tr w:rsidR="00F61FA7" w:rsidRPr="00873CCB" w14:paraId="09F638BE" w14:textId="77777777" w:rsidTr="00553174">
        <w:trPr>
          <w:trHeight w:val="274"/>
        </w:trPr>
        <w:tc>
          <w:tcPr>
            <w:tcW w:w="2642" w:type="dxa"/>
            <w:tcBorders>
              <w:right w:val="single" w:sz="4" w:space="0" w:color="auto"/>
            </w:tcBorders>
            <w:vAlign w:val="center"/>
          </w:tcPr>
          <w:p w14:paraId="4DFFB093" w14:textId="48B64856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25%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主要幹部成員是地主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25C733" w14:textId="77777777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7DA86" w14:textId="67B87A91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45.7%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主要幹部成員是</w:t>
            </w:r>
            <w:r w:rsidR="00873CCB"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無職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672F34" w14:textId="77777777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left w:val="single" w:sz="4" w:space="0" w:color="auto"/>
            </w:tcBorders>
            <w:vAlign w:val="center"/>
          </w:tcPr>
          <w:p w14:paraId="7F8AC6B6" w14:textId="4C608968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proofErr w:type="gramStart"/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18770</w:t>
            </w: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名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觀劇人次</w:t>
            </w:r>
            <w:proofErr w:type="gramEnd"/>
          </w:p>
        </w:tc>
      </w:tr>
      <w:tr w:rsidR="00F61FA7" w:rsidRPr="00873CCB" w14:paraId="12D8DCF2" w14:textId="77777777" w:rsidTr="00CC254C">
        <w:trPr>
          <w:trHeight w:val="446"/>
        </w:trPr>
        <w:tc>
          <w:tcPr>
            <w:tcW w:w="2642" w:type="dxa"/>
            <w:tcBorders>
              <w:bottom w:val="single" w:sz="4" w:space="0" w:color="auto"/>
              <w:right w:val="single" w:sz="4" w:space="0" w:color="auto"/>
            </w:tcBorders>
          </w:tcPr>
          <w:p w14:paraId="45EB97FB" w14:textId="33318735" w:rsidR="00F61FA7" w:rsidRPr="00873CCB" w:rsidRDefault="00F61FA7" w:rsidP="00CC254C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文化協會初期主要幹部成員的職業以地主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(25%)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、醫師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(22.7%)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、文化業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(20.4%)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為最多，三者合計占總人數的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60.1%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，顯示初期文協成員知識、階級的同質性。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2528B" w14:textId="77777777" w:rsidR="00F61FA7" w:rsidRPr="00873CCB" w:rsidRDefault="00F61FA7" w:rsidP="00CC254C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A0F1" w14:textId="77DE5C57" w:rsidR="00F61FA7" w:rsidRPr="00873CCB" w:rsidRDefault="00F61FA7" w:rsidP="00CC254C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1927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年文協有將近一半的幹部職業登記為無職，勞工比例為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22.8%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，商人則有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14.2%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，顯示此時文協成員的階級和身份，已經和創立時大不相同。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C46E5" w14:textId="77777777" w:rsidR="00F61FA7" w:rsidRPr="00873CCB" w:rsidRDefault="00F61FA7" w:rsidP="00CC254C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</w:tcBorders>
          </w:tcPr>
          <w:p w14:paraId="03489716" w14:textId="5D5E498D" w:rsidR="00F61FA7" w:rsidRPr="00873CCB" w:rsidRDefault="00F61FA7" w:rsidP="00CC254C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文化協會也透過劇團演出文化劇，來啟迪民智、推動變革。據統計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1927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年時，新光劇團、新光劇團彰化團、北港民聲社、安平劇團總計有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50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場演出，入場觀眾平均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375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人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∕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場</w:t>
            </w:r>
            <w:r w:rsidR="00C85B63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，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可見民眾的熱情。</w:t>
            </w:r>
          </w:p>
        </w:tc>
      </w:tr>
      <w:tr w:rsidR="009E5DF4" w:rsidRPr="00873CCB" w14:paraId="2568E958" w14:textId="77777777" w:rsidTr="00CC254C">
        <w:trPr>
          <w:trHeight w:val="261"/>
        </w:trPr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A0DB01" w14:textId="77777777" w:rsidR="009E5DF4" w:rsidRPr="00873CCB" w:rsidRDefault="009E5DF4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FE6A7D" w14:textId="77777777" w:rsidR="009E5DF4" w:rsidRPr="00873CCB" w:rsidRDefault="009E5DF4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80EEF" w14:textId="77777777" w:rsidR="009E5DF4" w:rsidRPr="00873CCB" w:rsidRDefault="009E5DF4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71B247" w14:textId="77777777" w:rsidR="009E5DF4" w:rsidRPr="00873CCB" w:rsidRDefault="009E5DF4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D12442" w14:textId="77777777" w:rsidR="009E5DF4" w:rsidRPr="00873CCB" w:rsidRDefault="009E5DF4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</w:tr>
      <w:tr w:rsidR="00F61FA7" w:rsidRPr="00873CCB" w14:paraId="5F1ED9EF" w14:textId="77777777" w:rsidTr="00553174">
        <w:trPr>
          <w:trHeight w:val="194"/>
        </w:trPr>
        <w:tc>
          <w:tcPr>
            <w:tcW w:w="26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CCA7FD" w14:textId="5A455B47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10</w:t>
            </w: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錢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可以買一張電影票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5578A3" w14:textId="77777777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FC5A" w14:textId="382888FF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36%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文協會員是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臺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中人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3ADB58" w14:textId="77777777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FD7FDB" w14:textId="627A311E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117880</w:t>
            </w: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名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聽講人次</w:t>
            </w:r>
          </w:p>
        </w:tc>
      </w:tr>
      <w:tr w:rsidR="00F61FA7" w:rsidRPr="00873CCB" w14:paraId="5367EAE6" w14:textId="77777777" w:rsidTr="00CC254C">
        <w:trPr>
          <w:trHeight w:val="446"/>
        </w:trPr>
        <w:tc>
          <w:tcPr>
            <w:tcW w:w="2642" w:type="dxa"/>
            <w:tcBorders>
              <w:bottom w:val="single" w:sz="4" w:space="0" w:color="auto"/>
              <w:right w:val="single" w:sz="4" w:space="0" w:color="auto"/>
            </w:tcBorders>
          </w:tcPr>
          <w:p w14:paraId="2FD1E69F" w14:textId="77777777" w:rsidR="00F61FA7" w:rsidRPr="00873CCB" w:rsidRDefault="00F61FA7" w:rsidP="00553174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根據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1926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年時美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臺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團巡迴放映電影票價為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～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20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錢，差不多是一份《臺灣民報》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的定價。與當時電影院的入場費用（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50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錢～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1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圓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20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錢）相較，可謂平價。</w:t>
            </w:r>
          </w:p>
          <w:p w14:paraId="1F772EDD" w14:textId="43D15CBE" w:rsidR="00F61FA7" w:rsidRPr="00873CCB" w:rsidRDefault="00F61FA7" w:rsidP="00553174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*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當時公學校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臺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籍教員的入職薪資約在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15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圓左右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D9B9CE3" w14:textId="0E69EC33" w:rsidR="00F61FA7" w:rsidRPr="00873CCB" w:rsidRDefault="00F61FA7" w:rsidP="00553174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* 1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圓為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100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錢。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E7BFF" w14:textId="77777777" w:rsidR="00F61FA7" w:rsidRPr="00873CCB" w:rsidRDefault="00F61FA7" w:rsidP="00553174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9CB6" w14:textId="50F9E25B" w:rsidR="00F61FA7" w:rsidRPr="00873CCB" w:rsidRDefault="00F61FA7" w:rsidP="00553174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自文協創立起，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臺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中一直是積極參與文協活動的區域，根據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1926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年的紀錄，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臺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中會員有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431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人（約占總人數的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36%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）。在初期的講演會紀錄中，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臺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中的場次、演講人數、參與人數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都是最多的。但到了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1927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年，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臺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北和新竹的場次、人數都超過了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臺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中。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3B900" w14:textId="77777777" w:rsidR="00F61FA7" w:rsidRPr="00873CCB" w:rsidRDefault="00F61FA7" w:rsidP="00553174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left w:val="single" w:sz="4" w:space="0" w:color="auto"/>
            </w:tcBorders>
          </w:tcPr>
          <w:p w14:paraId="4FED0865" w14:textId="6B10AD54" w:rsidR="00F61FA7" w:rsidRPr="00873CCB" w:rsidRDefault="00F61FA7" w:rsidP="00553174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演講是文化協會最受歡迎的活動，民眾的反應相當熱烈。最高峰的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1925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年總計有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11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萬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7880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人次參加了文協的講演會。這一年文協舉辦了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315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次講演會，幾乎是一天一場活動，登臺演講者則多達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1165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人次。</w:t>
            </w:r>
          </w:p>
        </w:tc>
      </w:tr>
      <w:tr w:rsidR="00F61FA7" w:rsidRPr="00873CCB" w14:paraId="3332A6A8" w14:textId="77777777" w:rsidTr="00CC254C">
        <w:trPr>
          <w:trHeight w:val="261"/>
        </w:trPr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AB5C16" w14:textId="77777777" w:rsidR="00F61FA7" w:rsidRPr="00873CCB" w:rsidRDefault="00F61FA7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F88C5C" w14:textId="77777777" w:rsidR="00F61FA7" w:rsidRPr="00873CCB" w:rsidRDefault="00F61FA7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D937D" w14:textId="77777777" w:rsidR="00F61FA7" w:rsidRPr="00873CCB" w:rsidRDefault="00F61FA7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801C18" w14:textId="77777777" w:rsidR="00F61FA7" w:rsidRPr="00873CCB" w:rsidRDefault="00F61FA7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left w:val="nil"/>
              <w:bottom w:val="single" w:sz="4" w:space="0" w:color="auto"/>
            </w:tcBorders>
          </w:tcPr>
          <w:p w14:paraId="46C29DF5" w14:textId="77777777" w:rsidR="00F61FA7" w:rsidRPr="00873CCB" w:rsidRDefault="00F61FA7" w:rsidP="009E5DF4">
            <w:pPr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</w:tr>
      <w:tr w:rsidR="00F61FA7" w:rsidRPr="00873CCB" w14:paraId="0CDDA87F" w14:textId="77777777" w:rsidTr="00553174">
        <w:trPr>
          <w:trHeight w:val="58"/>
        </w:trPr>
        <w:tc>
          <w:tcPr>
            <w:tcW w:w="2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4F07" w14:textId="719BB95A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超過</w:t>
            </w: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10000</w:t>
            </w: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份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發行量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48AC6" w14:textId="77777777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8F7D" w14:textId="38BA423D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1032</w:t>
            </w: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名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會員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9AC24" w14:textId="77777777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</w:tcBorders>
          </w:tcPr>
          <w:p w14:paraId="314DB320" w14:textId="76C7A0D1" w:rsidR="00F61FA7" w:rsidRPr="00873CCB" w:rsidRDefault="00F61FA7" w:rsidP="0055317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29.5</w:t>
            </w:r>
            <w:r w:rsidRPr="00873CCB"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  <w:t>歲</w:t>
            </w:r>
          </w:p>
        </w:tc>
      </w:tr>
      <w:tr w:rsidR="00F61FA7" w:rsidRPr="00873CCB" w14:paraId="7C20C7AD" w14:textId="77777777" w:rsidTr="00CC254C">
        <w:trPr>
          <w:trHeight w:val="446"/>
        </w:trPr>
        <w:tc>
          <w:tcPr>
            <w:tcW w:w="2642" w:type="dxa"/>
            <w:tcBorders>
              <w:right w:val="single" w:sz="4" w:space="0" w:color="auto"/>
            </w:tcBorders>
          </w:tcPr>
          <w:p w14:paraId="2E95C9C2" w14:textId="612182A8" w:rsidR="00F61FA7" w:rsidRPr="00873CCB" w:rsidRDefault="00F61FA7" w:rsidP="00553174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作為文協的機關刊物，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1925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年《臺灣民報》改為週刊後每期發行量超過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萬份。當時有臺灣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總督府補助的《臺灣日日新報》、《臺南新報》、《臺灣新聞》發行量分別為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萬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8000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多、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萬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5000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多、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9000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多份，可見《臺灣民報》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的普及程度。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9E51A" w14:textId="77777777" w:rsidR="00F61FA7" w:rsidRPr="00873CCB" w:rsidRDefault="00F61FA7" w:rsidP="00553174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87" w:type="dxa"/>
            <w:tcBorders>
              <w:left w:val="single" w:sz="4" w:space="0" w:color="auto"/>
              <w:right w:val="single" w:sz="4" w:space="0" w:color="auto"/>
            </w:tcBorders>
          </w:tcPr>
          <w:p w14:paraId="5086F72D" w14:textId="66E85CDD" w:rsidR="00F61FA7" w:rsidRPr="00873CCB" w:rsidRDefault="00F61FA7" w:rsidP="00553174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1921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年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月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17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日臺灣文化協會成立時成員為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1032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人，臺灣人口約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395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萬人。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到了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1926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年第六次總會時成員人數為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1171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人，臺灣總人口數約為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400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萬人。協會存續</w:t>
            </w:r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期間，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會員人數一直維持在千人上下。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664B" w14:textId="77777777" w:rsidR="00F61FA7" w:rsidRPr="00873CCB" w:rsidRDefault="00F61FA7" w:rsidP="00553174">
            <w:pPr>
              <w:spacing w:line="240" w:lineRule="exact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left w:val="single" w:sz="4" w:space="0" w:color="auto"/>
            </w:tcBorders>
          </w:tcPr>
          <w:p w14:paraId="03F22923" w14:textId="664606E0" w:rsidR="00F61FA7" w:rsidRPr="00873CCB" w:rsidRDefault="00F61FA7" w:rsidP="00553174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</w:pP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文化協會初期主要幹部的平均年齡為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29.5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歲，其中年齡不到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40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歲的約占主要幹部和會員人數的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85%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，普遍年輕。而年輕人易接受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 xml:space="preserve"> </w:t>
            </w:r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新知、理想化的傾向，也為後期文協內部的</w:t>
            </w:r>
            <w:bookmarkStart w:id="0" w:name="_GoBack"/>
            <w:r w:rsidR="00C85B63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路線</w:t>
            </w:r>
            <w:bookmarkEnd w:id="0"/>
            <w:proofErr w:type="gramStart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之爭埋下</w:t>
            </w:r>
            <w:proofErr w:type="gramEnd"/>
            <w:r w:rsidRPr="00873CCB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伏筆。</w:t>
            </w:r>
          </w:p>
        </w:tc>
      </w:tr>
    </w:tbl>
    <w:p w14:paraId="2C031FE0" w14:textId="44F373B3" w:rsidR="009E5DF4" w:rsidRPr="00873CCB" w:rsidRDefault="00F61FA7" w:rsidP="00BD7807">
      <w:pPr>
        <w:spacing w:after="100" w:afterAutospacing="1" w:line="28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873CCB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873CCB">
        <w:rPr>
          <w:rFonts w:ascii="Times New Roman" w:hAnsi="Times New Roman" w:cs="Times New Roman"/>
          <w:b/>
          <w:bCs/>
          <w:sz w:val="20"/>
          <w:szCs w:val="20"/>
        </w:rPr>
        <w:t>以上資料參考《觀</w:t>
      </w:r>
      <w:r w:rsidRPr="00873CCB">
        <w:rPr>
          <w:rFonts w:ascii="Times New Roman" w:hAnsi="Times New Roman" w:cs="Times New Roman"/>
          <w:b/>
          <w:bCs/>
          <w:sz w:val="20"/>
          <w:szCs w:val="20"/>
        </w:rPr>
        <w:t>‧</w:t>
      </w:r>
      <w:r w:rsidRPr="00873CCB">
        <w:rPr>
          <w:rFonts w:ascii="Times New Roman" w:hAnsi="Times New Roman" w:cs="Times New Roman"/>
          <w:b/>
          <w:bCs/>
          <w:sz w:val="20"/>
          <w:szCs w:val="20"/>
        </w:rPr>
        <w:t>臺灣》第</w:t>
      </w:r>
      <w:r w:rsidRPr="00873CCB">
        <w:rPr>
          <w:rFonts w:ascii="Times New Roman" w:hAnsi="Times New Roman" w:cs="Times New Roman"/>
          <w:b/>
          <w:bCs/>
          <w:sz w:val="20"/>
          <w:szCs w:val="20"/>
        </w:rPr>
        <w:t>51</w:t>
      </w:r>
      <w:r w:rsidRPr="00873CCB">
        <w:rPr>
          <w:rFonts w:ascii="Times New Roman" w:hAnsi="Times New Roman" w:cs="Times New Roman"/>
          <w:b/>
          <w:bCs/>
          <w:sz w:val="20"/>
          <w:szCs w:val="20"/>
        </w:rPr>
        <w:t>期：臺灣文化協會特輯，第</w:t>
      </w:r>
      <w:r w:rsidRPr="00873CCB">
        <w:rPr>
          <w:rFonts w:ascii="Times New Roman" w:hAnsi="Times New Roman" w:cs="Times New Roman"/>
          <w:b/>
          <w:bCs/>
          <w:sz w:val="20"/>
          <w:szCs w:val="20"/>
        </w:rPr>
        <w:t>16-17</w:t>
      </w:r>
      <w:r w:rsidRPr="00873CCB">
        <w:rPr>
          <w:rFonts w:ascii="Times New Roman" w:hAnsi="Times New Roman" w:cs="Times New Roman"/>
          <w:b/>
          <w:bCs/>
          <w:sz w:val="20"/>
          <w:szCs w:val="20"/>
        </w:rPr>
        <w:t>頁內容。</w:t>
      </w:r>
    </w:p>
    <w:p w14:paraId="296D99BD" w14:textId="77777777" w:rsidR="007D7DA0" w:rsidRPr="005770C9" w:rsidRDefault="007D7DA0" w:rsidP="007D7DA0">
      <w:pPr>
        <w:spacing w:after="100" w:afterAutospacing="1" w:line="28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B419DE">
        <w:rPr>
          <w:rFonts w:ascii="Times New Roman" w:eastAsia="微軟正黑體" w:hAnsi="Times New Roman" w:cs="Times New Roman"/>
          <w:b/>
          <w:bCs/>
          <w:sz w:val="28"/>
          <w:szCs w:val="28"/>
        </w:rPr>
        <w:lastRenderedPageBreak/>
        <w:t>學習單</w:t>
      </w:r>
      <w:r>
        <w:rPr>
          <w:rFonts w:ascii="Times New Roman" w:eastAsia="微軟正黑體" w:hAnsi="Times New Roman" w:cs="Times New Roman" w:hint="eastAsia"/>
          <w:b/>
          <w:bCs/>
          <w:sz w:val="28"/>
          <w:szCs w:val="28"/>
        </w:rPr>
        <w:t>四</w:t>
      </w:r>
      <w:r w:rsidRPr="00B419DE">
        <w:rPr>
          <w:rFonts w:ascii="Times New Roman" w:eastAsia="微軟正黑體" w:hAnsi="Times New Roman" w:cs="Times New Roman"/>
          <w:b/>
          <w:bCs/>
          <w:sz w:val="28"/>
          <w:szCs w:val="28"/>
        </w:rPr>
        <w:t>：</w:t>
      </w:r>
      <w:r>
        <w:rPr>
          <w:rFonts w:ascii="Times New Roman" w:eastAsia="微軟正黑體" w:hAnsi="Times New Roman" w:cs="Times New Roman" w:hint="eastAsia"/>
          <w:b/>
          <w:bCs/>
          <w:sz w:val="28"/>
          <w:szCs w:val="28"/>
        </w:rPr>
        <w:t>你心目中關於文協十年的推論</w:t>
      </w:r>
    </w:p>
    <w:p w14:paraId="66672270" w14:textId="240DBFB5" w:rsidR="00873CCB" w:rsidRDefault="00873CCB" w:rsidP="00D60089">
      <w:pPr>
        <w:rPr>
          <w:rFonts w:ascii="標楷體" w:eastAsia="標楷體" w:hAnsi="標楷體" w:cs="Times New Roman"/>
          <w:bCs/>
          <w:sz w:val="24"/>
          <w:szCs w:val="24"/>
        </w:rPr>
      </w:pPr>
      <w:r w:rsidRPr="0024118D">
        <w:rPr>
          <w:rFonts w:ascii="標楷體" w:eastAsia="標楷體" w:hAnsi="標楷體" w:cs="Times New Roman" w:hint="eastAsia"/>
          <w:bCs/>
          <w:sz w:val="24"/>
          <w:szCs w:val="24"/>
        </w:rPr>
        <w:t>【問題</w:t>
      </w:r>
      <w:r>
        <w:rPr>
          <w:rFonts w:ascii="標楷體" w:eastAsia="標楷體" w:hAnsi="標楷體" w:cs="Times New Roman" w:hint="eastAsia"/>
          <w:bCs/>
          <w:sz w:val="24"/>
          <w:szCs w:val="24"/>
        </w:rPr>
        <w:t>一</w:t>
      </w:r>
      <w:r w:rsidRPr="0024118D">
        <w:rPr>
          <w:rFonts w:ascii="標楷體" w:eastAsia="標楷體" w:hAnsi="標楷體" w:cs="Times New Roman" w:hint="eastAsia"/>
          <w:bCs/>
          <w:sz w:val="24"/>
          <w:szCs w:val="24"/>
        </w:rPr>
        <w:t>】</w:t>
      </w:r>
      <w:r>
        <w:rPr>
          <w:rFonts w:ascii="標楷體" w:eastAsia="標楷體" w:hAnsi="標楷體" w:cs="Times New Roman" w:hint="eastAsia"/>
          <w:bCs/>
          <w:sz w:val="24"/>
          <w:szCs w:val="24"/>
        </w:rPr>
        <w:t>請</w:t>
      </w:r>
      <w:r w:rsidR="007D7DA0">
        <w:rPr>
          <w:rFonts w:ascii="標楷體" w:eastAsia="標楷體" w:hAnsi="標楷體" w:cs="Times New Roman" w:hint="eastAsia"/>
          <w:bCs/>
          <w:sz w:val="24"/>
          <w:szCs w:val="24"/>
        </w:rPr>
        <w:t>說明</w:t>
      </w:r>
      <w:r>
        <w:rPr>
          <w:rFonts w:ascii="標楷體" w:eastAsia="標楷體" w:hAnsi="標楷體" w:cs="Times New Roman" w:hint="eastAsia"/>
          <w:bCs/>
          <w:sz w:val="24"/>
          <w:szCs w:val="24"/>
        </w:rPr>
        <w:t>為什麼有關於文協的這些數據，都來自於警務機關的記載？</w:t>
      </w:r>
    </w:p>
    <w:p w14:paraId="2C1DEE81" w14:textId="2E5D4F61" w:rsidR="007D7DA0" w:rsidRPr="007D7DA0" w:rsidRDefault="007D7DA0" w:rsidP="00D60089">
      <w:pPr>
        <w:rPr>
          <w:rFonts w:ascii="標楷體" w:eastAsia="標楷體" w:hAnsi="標楷體" w:cs="Times New Roman"/>
          <w:bCs/>
          <w:sz w:val="24"/>
          <w:szCs w:val="24"/>
        </w:rPr>
      </w:pPr>
      <w:r>
        <w:rPr>
          <w:rFonts w:ascii="標楷體" w:eastAsia="標楷體" w:hAnsi="標楷體" w:cs="Times New Roman" w:hint="eastAsia"/>
          <w:bCs/>
          <w:sz w:val="24"/>
          <w:szCs w:val="24"/>
        </w:rPr>
        <w:t>答：</w:t>
      </w:r>
    </w:p>
    <w:p w14:paraId="075607EF" w14:textId="3DEF2A19" w:rsidR="007D7DA0" w:rsidRDefault="007D7DA0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1B2EC98A" w14:textId="77777777" w:rsidR="007D7DA0" w:rsidRPr="007D7DA0" w:rsidRDefault="007D7DA0" w:rsidP="00D60089">
      <w:pPr>
        <w:rPr>
          <w:rFonts w:ascii="標楷體" w:eastAsia="標楷體" w:hAnsi="標楷體" w:cs="Times New Roman"/>
          <w:bCs/>
          <w:sz w:val="24"/>
          <w:szCs w:val="24"/>
        </w:rPr>
      </w:pPr>
    </w:p>
    <w:p w14:paraId="583E67FA" w14:textId="62238140" w:rsidR="00D60089" w:rsidRPr="0024118D" w:rsidRDefault="00500D8B" w:rsidP="00D60089">
      <w:pPr>
        <w:rPr>
          <w:rFonts w:ascii="標楷體" w:eastAsia="標楷體" w:hAnsi="標楷體" w:cs="Times New Roman"/>
          <w:bCs/>
          <w:sz w:val="24"/>
          <w:szCs w:val="24"/>
        </w:rPr>
      </w:pPr>
      <w:r w:rsidRPr="0024118D">
        <w:rPr>
          <w:rFonts w:ascii="標楷體" w:eastAsia="標楷體" w:hAnsi="標楷體" w:cs="Times New Roman" w:hint="eastAsia"/>
          <w:bCs/>
          <w:sz w:val="24"/>
          <w:szCs w:val="24"/>
        </w:rPr>
        <w:t>【問題</w:t>
      </w:r>
      <w:r w:rsidR="00873CCB">
        <w:rPr>
          <w:rFonts w:ascii="標楷體" w:eastAsia="標楷體" w:hAnsi="標楷體" w:cs="Times New Roman" w:hint="eastAsia"/>
          <w:bCs/>
          <w:sz w:val="24"/>
          <w:szCs w:val="24"/>
        </w:rPr>
        <w:t>二</w:t>
      </w:r>
      <w:r w:rsidRPr="0024118D">
        <w:rPr>
          <w:rFonts w:ascii="標楷體" w:eastAsia="標楷體" w:hAnsi="標楷體" w:cs="Times New Roman" w:hint="eastAsia"/>
          <w:bCs/>
          <w:sz w:val="24"/>
          <w:szCs w:val="24"/>
        </w:rPr>
        <w:t>】</w:t>
      </w:r>
      <w:r w:rsidRPr="0024118D">
        <w:rPr>
          <w:rFonts w:ascii="標楷體" w:eastAsia="標楷體" w:hAnsi="標楷體" w:cs="Times New Roman"/>
          <w:bCs/>
          <w:sz w:val="24"/>
          <w:szCs w:val="24"/>
        </w:rPr>
        <w:t>參考上面有關文化協會於</w:t>
      </w:r>
      <w:proofErr w:type="gramStart"/>
      <w:r w:rsidRPr="0024118D">
        <w:rPr>
          <w:rFonts w:ascii="標楷體" w:eastAsia="標楷體" w:hAnsi="標楷體" w:cs="Times New Roman"/>
          <w:bCs/>
          <w:sz w:val="24"/>
          <w:szCs w:val="24"/>
        </w:rPr>
        <w:t>1920</w:t>
      </w:r>
      <w:proofErr w:type="gramEnd"/>
      <w:r w:rsidRPr="0024118D">
        <w:rPr>
          <w:rFonts w:ascii="標楷體" w:eastAsia="標楷體" w:hAnsi="標楷體" w:cs="Times New Roman"/>
          <w:bCs/>
          <w:sz w:val="24"/>
          <w:szCs w:val="24"/>
        </w:rPr>
        <w:t>年代</w:t>
      </w:r>
      <w:r w:rsidRPr="0024118D">
        <w:rPr>
          <w:rFonts w:ascii="標楷體" w:eastAsia="標楷體" w:hAnsi="標楷體" w:cs="Times New Roman" w:hint="eastAsia"/>
          <w:bCs/>
          <w:sz w:val="24"/>
          <w:szCs w:val="24"/>
        </w:rPr>
        <w:t>相關的數據，</w:t>
      </w:r>
      <w:r w:rsidR="009F6A8B" w:rsidRPr="0024118D">
        <w:rPr>
          <w:rFonts w:ascii="標楷體" w:eastAsia="標楷體" w:hAnsi="標楷體" w:cs="Times New Roman" w:hint="eastAsia"/>
          <w:bCs/>
          <w:sz w:val="24"/>
          <w:szCs w:val="24"/>
        </w:rPr>
        <w:t>以結合兩項以上的數據，並參考「樂為</w:t>
      </w:r>
      <w:r w:rsidR="000D1E30" w:rsidRPr="0024118D">
        <w:rPr>
          <w:rFonts w:ascii="標楷體" w:eastAsia="標楷體" w:hAnsi="標楷體" w:cs="Times New Roman" w:hint="eastAsia"/>
          <w:bCs/>
          <w:sz w:val="24"/>
          <w:szCs w:val="24"/>
        </w:rPr>
        <w:t>世界人</w:t>
      </w:r>
      <w:r w:rsidR="009F6A8B" w:rsidRPr="0024118D">
        <w:rPr>
          <w:rFonts w:ascii="標楷體" w:eastAsia="標楷體" w:hAnsi="標楷體" w:cs="Times New Roman" w:hint="eastAsia"/>
          <w:bCs/>
          <w:sz w:val="24"/>
          <w:szCs w:val="24"/>
        </w:rPr>
        <w:t>」</w:t>
      </w:r>
      <w:r w:rsidR="000D1E30" w:rsidRPr="0024118D">
        <w:rPr>
          <w:rFonts w:ascii="標楷體" w:eastAsia="標楷體" w:hAnsi="標楷體" w:cs="Times New Roman" w:hint="eastAsia"/>
          <w:bCs/>
          <w:sz w:val="24"/>
          <w:szCs w:val="24"/>
        </w:rPr>
        <w:t>網站內容</w:t>
      </w:r>
      <w:r w:rsidR="00873CCB">
        <w:rPr>
          <w:rFonts w:ascii="標楷體" w:eastAsia="標楷體" w:hAnsi="標楷體" w:cs="Times New Roman" w:hint="eastAsia"/>
          <w:bCs/>
          <w:sz w:val="24"/>
          <w:szCs w:val="24"/>
        </w:rPr>
        <w:t>，寫出一項你覺得合理的推論。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4118D" w:rsidRPr="003A7548" w14:paraId="663F2EE3" w14:textId="77777777" w:rsidTr="003A7548">
        <w:tc>
          <w:tcPr>
            <w:tcW w:w="8296" w:type="dxa"/>
            <w:shd w:val="clear" w:color="auto" w:fill="D9D9D9" w:themeFill="background1" w:themeFillShade="D9"/>
          </w:tcPr>
          <w:p w14:paraId="329055FA" w14:textId="2C2E6CC0" w:rsidR="0024118D" w:rsidRPr="003A7548" w:rsidRDefault="0024118D" w:rsidP="003A7548">
            <w:pPr>
              <w:pStyle w:val="afa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3A7548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請勾選兩項以上你選用的文協數據</w:t>
            </w:r>
          </w:p>
        </w:tc>
      </w:tr>
      <w:tr w:rsidR="003A7548" w:rsidRPr="003A7548" w14:paraId="2F06019D" w14:textId="77777777" w:rsidTr="0024118D">
        <w:tc>
          <w:tcPr>
            <w:tcW w:w="8296" w:type="dxa"/>
          </w:tcPr>
          <w:p w14:paraId="705F64FC" w14:textId="6D5C5635" w:rsidR="003A7548" w:rsidRPr="00764F0F" w:rsidRDefault="003A7548" w:rsidP="003A7548">
            <w:pPr>
              <w:pStyle w:val="afa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bCs/>
                <w:szCs w:val="24"/>
              </w:rPr>
            </w:pPr>
            <w:r w:rsidRPr="00764F0F">
              <w:rPr>
                <w:rFonts w:ascii="標楷體" w:eastAsia="標楷體" w:hAnsi="標楷體" w:cs="Times New Roman" w:hint="eastAsia"/>
                <w:bCs/>
                <w:szCs w:val="24"/>
              </w:rPr>
              <w:t>文協初期主要幹部職業     □</w:t>
            </w:r>
            <w:r w:rsidRPr="00764F0F">
              <w:rPr>
                <w:rFonts w:ascii="標楷體" w:eastAsia="標楷體" w:hAnsi="標楷體" w:cs="Times New Roman"/>
                <w:bCs/>
                <w:szCs w:val="24"/>
              </w:rPr>
              <w:t>1927</w:t>
            </w:r>
            <w:r w:rsidRPr="00764F0F">
              <w:rPr>
                <w:rFonts w:ascii="標楷體" w:eastAsia="標楷體" w:hAnsi="標楷體" w:cs="Times New Roman" w:hint="eastAsia"/>
                <w:bCs/>
                <w:szCs w:val="24"/>
              </w:rPr>
              <w:t>年的文協幹部職業   □文</w:t>
            </w:r>
            <w:proofErr w:type="gramStart"/>
            <w:r w:rsidRPr="00764F0F">
              <w:rPr>
                <w:rFonts w:ascii="標楷體" w:eastAsia="標楷體" w:hAnsi="標楷體" w:cs="Times New Roman" w:hint="eastAsia"/>
                <w:bCs/>
                <w:szCs w:val="24"/>
              </w:rPr>
              <w:t>協觀劇</w:t>
            </w:r>
            <w:proofErr w:type="gramEnd"/>
            <w:r w:rsidRPr="00764F0F">
              <w:rPr>
                <w:rFonts w:ascii="標楷體" w:eastAsia="標楷體" w:hAnsi="標楷體" w:cs="Times New Roman" w:hint="eastAsia"/>
                <w:bCs/>
                <w:szCs w:val="24"/>
              </w:rPr>
              <w:t>人次</w:t>
            </w:r>
          </w:p>
          <w:p w14:paraId="16B20CF6" w14:textId="3CBD5872" w:rsidR="003A7548" w:rsidRPr="00764F0F" w:rsidRDefault="003A7548" w:rsidP="003A7548">
            <w:pPr>
              <w:pStyle w:val="afa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bCs/>
                <w:szCs w:val="24"/>
              </w:rPr>
            </w:pPr>
            <w:r w:rsidRPr="00764F0F">
              <w:rPr>
                <w:rFonts w:ascii="標楷體" w:eastAsia="標楷體" w:hAnsi="標楷體" w:cs="Times New Roman" w:hint="eastAsia"/>
                <w:bCs/>
                <w:szCs w:val="24"/>
              </w:rPr>
              <w:t>美</w:t>
            </w:r>
            <w:proofErr w:type="gramStart"/>
            <w:r w:rsidRPr="00764F0F">
              <w:rPr>
                <w:rFonts w:ascii="標楷體" w:eastAsia="標楷體" w:hAnsi="標楷體" w:cs="Times New Roman" w:hint="eastAsia"/>
                <w:bCs/>
                <w:szCs w:val="24"/>
              </w:rPr>
              <w:t>臺</w:t>
            </w:r>
            <w:proofErr w:type="gramEnd"/>
            <w:r w:rsidRPr="00764F0F">
              <w:rPr>
                <w:rFonts w:ascii="標楷體" w:eastAsia="標楷體" w:hAnsi="標楷體" w:cs="Times New Roman" w:hint="eastAsia"/>
                <w:bCs/>
                <w:szCs w:val="24"/>
              </w:rPr>
              <w:t>團電影入場費用       □參與文協活動區域分布   □講演會聽講總人次</w:t>
            </w:r>
          </w:p>
          <w:p w14:paraId="20F696DB" w14:textId="22EE50D8" w:rsidR="003A7548" w:rsidRPr="003A7548" w:rsidRDefault="003A7548" w:rsidP="003A7548">
            <w:pPr>
              <w:pStyle w:val="afa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764F0F">
              <w:rPr>
                <w:rFonts w:ascii="標楷體" w:eastAsia="標楷體" w:hAnsi="標楷體" w:cs="Times New Roman" w:hint="eastAsia"/>
                <w:bCs/>
                <w:szCs w:val="24"/>
              </w:rPr>
              <w:t>文協機關刊物發行量       □參與文化協會會員人數   □文協幹部平均歲數</w:t>
            </w:r>
            <w:r w:rsidRPr="003A7548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 </w:t>
            </w:r>
            <w:r w:rsidRPr="003A7548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 xml:space="preserve"> </w:t>
            </w:r>
          </w:p>
        </w:tc>
      </w:tr>
      <w:tr w:rsidR="003A7548" w:rsidRPr="003A7548" w14:paraId="265CCFA9" w14:textId="77777777" w:rsidTr="003A7548">
        <w:tc>
          <w:tcPr>
            <w:tcW w:w="8296" w:type="dxa"/>
            <w:shd w:val="clear" w:color="auto" w:fill="D9D9D9" w:themeFill="background1" w:themeFillShade="D9"/>
          </w:tcPr>
          <w:p w14:paraId="6249054A" w14:textId="1E72700A" w:rsidR="003A7548" w:rsidRPr="003A7548" w:rsidRDefault="003A7548" w:rsidP="003A7548">
            <w:pPr>
              <w:pStyle w:val="afa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3A7548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請你說明選用這兩項數據的原因</w:t>
            </w:r>
          </w:p>
        </w:tc>
      </w:tr>
      <w:tr w:rsidR="003A7548" w:rsidRPr="003A7548" w14:paraId="4A42D1ED" w14:textId="77777777" w:rsidTr="0024118D">
        <w:tc>
          <w:tcPr>
            <w:tcW w:w="8296" w:type="dxa"/>
          </w:tcPr>
          <w:p w14:paraId="0EEA046C" w14:textId="77777777" w:rsidR="003A7548" w:rsidRPr="003A7548" w:rsidRDefault="003A7548" w:rsidP="003A7548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42B8597C" w14:textId="77777777" w:rsidR="003A7548" w:rsidRDefault="003A7548" w:rsidP="003A7548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257AADAD" w14:textId="77777777" w:rsidR="006511F8" w:rsidRDefault="006511F8" w:rsidP="003A7548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2DE27F7D" w14:textId="77777777" w:rsidR="006511F8" w:rsidRDefault="006511F8" w:rsidP="003A7548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23D3719B" w14:textId="77777777" w:rsidR="006511F8" w:rsidRDefault="006511F8" w:rsidP="003A7548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5BB36AB1" w14:textId="77777777" w:rsidR="006511F8" w:rsidRPr="003A7548" w:rsidRDefault="006511F8" w:rsidP="003A7548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34DE2BCB" w14:textId="77777777" w:rsidR="003A7548" w:rsidRPr="003A7548" w:rsidRDefault="003A7548" w:rsidP="003A7548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</w:tc>
      </w:tr>
      <w:tr w:rsidR="003A7548" w:rsidRPr="003A7548" w14:paraId="2199B47F" w14:textId="77777777" w:rsidTr="003A7548">
        <w:tc>
          <w:tcPr>
            <w:tcW w:w="8296" w:type="dxa"/>
            <w:shd w:val="clear" w:color="auto" w:fill="D9D9D9" w:themeFill="background1" w:themeFillShade="D9"/>
          </w:tcPr>
          <w:p w14:paraId="6E6E8964" w14:textId="23292FF3" w:rsidR="003A7548" w:rsidRPr="006511F8" w:rsidRDefault="003A7548" w:rsidP="006511F8">
            <w:pPr>
              <w:pStyle w:val="afa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  <w:r w:rsidRPr="003A7548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請</w:t>
            </w:r>
            <w:r w:rsidR="006511F8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將這兩項數據與網站中「</w:t>
            </w:r>
            <w:hyperlink r:id="rId8" w:history="1">
              <w:r w:rsidR="006511F8" w:rsidRPr="006511F8">
                <w:rPr>
                  <w:rStyle w:val="aff2"/>
                  <w:rFonts w:ascii="標楷體" w:eastAsia="標楷體" w:hAnsi="標楷體" w:cs="Times New Roman" w:hint="eastAsia"/>
                  <w:bCs/>
                  <w:sz w:val="24"/>
                  <w:szCs w:val="24"/>
                </w:rPr>
                <w:t>廟</w:t>
              </w:r>
              <w:proofErr w:type="gramStart"/>
              <w:r w:rsidR="006511F8" w:rsidRPr="006511F8">
                <w:rPr>
                  <w:rStyle w:val="aff2"/>
                  <w:rFonts w:ascii="標楷體" w:eastAsia="標楷體" w:hAnsi="標楷體" w:cs="Times New Roman" w:hint="eastAsia"/>
                  <w:bCs/>
                  <w:sz w:val="24"/>
                  <w:szCs w:val="24"/>
                </w:rPr>
                <w:t>埕</w:t>
              </w:r>
              <w:proofErr w:type="gramEnd"/>
              <w:r w:rsidR="006511F8" w:rsidRPr="006511F8">
                <w:rPr>
                  <w:rStyle w:val="aff2"/>
                  <w:rFonts w:ascii="標楷體" w:eastAsia="標楷體" w:hAnsi="標楷體" w:cs="Times New Roman" w:hint="eastAsia"/>
                  <w:bCs/>
                  <w:sz w:val="24"/>
                  <w:szCs w:val="24"/>
                </w:rPr>
                <w:t>拼文化</w:t>
              </w:r>
            </w:hyperlink>
            <w:r w:rsidR="006511F8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>」中的活動相對比，寫出你覺得是哪些事件、人物或活動影響這些數據的變化。並寫出約50字以上的合理推斷，與你周邊的同學分享。</w:t>
            </w:r>
            <w:r w:rsidR="006511F8" w:rsidRPr="006511F8">
              <w:rPr>
                <w:rFonts w:ascii="標楷體" w:eastAsia="標楷體" w:hAnsi="標楷體" w:cs="Times New Roman" w:hint="eastAsia"/>
                <w:bCs/>
                <w:sz w:val="24"/>
                <w:szCs w:val="24"/>
              </w:rPr>
              <w:t xml:space="preserve"> </w:t>
            </w:r>
          </w:p>
        </w:tc>
      </w:tr>
      <w:tr w:rsidR="003A7548" w:rsidRPr="003A7548" w14:paraId="30E029DE" w14:textId="77777777" w:rsidTr="003A7548">
        <w:trPr>
          <w:trHeight w:val="3082"/>
        </w:trPr>
        <w:tc>
          <w:tcPr>
            <w:tcW w:w="8296" w:type="dxa"/>
          </w:tcPr>
          <w:p w14:paraId="6663C122" w14:textId="77777777" w:rsidR="003A7548" w:rsidRDefault="003A7548" w:rsidP="003A7548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  <w:p w14:paraId="540DCF8D" w14:textId="77777777" w:rsidR="003A7548" w:rsidRPr="003A7548" w:rsidRDefault="003A7548" w:rsidP="003A7548">
            <w:pPr>
              <w:rPr>
                <w:rFonts w:ascii="標楷體" w:eastAsia="標楷體" w:hAnsi="標楷體" w:cs="Times New Roman"/>
                <w:bCs/>
                <w:sz w:val="24"/>
                <w:szCs w:val="24"/>
              </w:rPr>
            </w:pPr>
          </w:p>
        </w:tc>
      </w:tr>
    </w:tbl>
    <w:p w14:paraId="76EAE8FC" w14:textId="4CBB0658" w:rsidR="00173417" w:rsidRPr="0024118D" w:rsidRDefault="00173417" w:rsidP="005F4A59">
      <w:pPr>
        <w:spacing w:after="100" w:afterAutospacing="1" w:line="280" w:lineRule="exact"/>
        <w:rPr>
          <w:rFonts w:ascii="標楷體" w:eastAsia="標楷體" w:hAnsi="標楷體" w:cs="Times New Roman"/>
          <w:b/>
          <w:bCs/>
          <w:sz w:val="24"/>
          <w:szCs w:val="24"/>
        </w:rPr>
      </w:pPr>
    </w:p>
    <w:tbl>
      <w:tblPr>
        <w:tblW w:w="9507" w:type="dxa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2"/>
        <w:gridCol w:w="1250"/>
        <w:gridCol w:w="1418"/>
        <w:gridCol w:w="1417"/>
      </w:tblGrid>
      <w:tr w:rsidR="00173417" w:rsidRPr="00173417" w14:paraId="4444BEA1" w14:textId="77777777" w:rsidTr="00173417">
        <w:trPr>
          <w:trHeight w:val="99"/>
        </w:trPr>
        <w:tc>
          <w:tcPr>
            <w:tcW w:w="5422" w:type="dxa"/>
            <w:shd w:val="clear" w:color="auto" w:fill="D9D9D9"/>
            <w:vAlign w:val="center"/>
          </w:tcPr>
          <w:p w14:paraId="2CF909E1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教師評分項目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68FCB9CD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具體、適切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70EF19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模糊或有瑕疵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1917511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不足、錯誤</w:t>
            </w:r>
          </w:p>
        </w:tc>
      </w:tr>
      <w:tr w:rsidR="00173417" w:rsidRPr="00173417" w14:paraId="3CD1D429" w14:textId="77777777" w:rsidTr="00425770">
        <w:trPr>
          <w:trHeight w:val="97"/>
        </w:trPr>
        <w:tc>
          <w:tcPr>
            <w:tcW w:w="5422" w:type="dxa"/>
            <w:vAlign w:val="center"/>
          </w:tcPr>
          <w:p w14:paraId="1C51FBD6" w14:textId="531164B8" w:rsidR="00173417" w:rsidRPr="00173417" w:rsidRDefault="00173417" w:rsidP="00173417">
            <w:pPr>
              <w:widowControl w:val="0"/>
              <w:spacing w:before="100" w:beforeAutospacing="1" w:after="0" w:line="240" w:lineRule="auto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能</w:t>
            </w:r>
            <w:r w:rsidR="008276EA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選擇適切說明文協影響</w:t>
            </w: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的</w:t>
            </w:r>
            <w:r w:rsidR="008276EA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數據</w:t>
            </w:r>
          </w:p>
        </w:tc>
        <w:tc>
          <w:tcPr>
            <w:tcW w:w="1250" w:type="dxa"/>
            <w:vAlign w:val="center"/>
          </w:tcPr>
          <w:p w14:paraId="1036FB6A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□2分</w:t>
            </w:r>
          </w:p>
        </w:tc>
        <w:tc>
          <w:tcPr>
            <w:tcW w:w="1418" w:type="dxa"/>
            <w:tcBorders>
              <w:tl2br w:val="single" w:sz="4" w:space="0" w:color="auto"/>
            </w:tcBorders>
            <w:vAlign w:val="center"/>
          </w:tcPr>
          <w:p w14:paraId="2857CD9A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4B775A59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□0分</w:t>
            </w:r>
          </w:p>
        </w:tc>
      </w:tr>
      <w:tr w:rsidR="00173417" w:rsidRPr="00173417" w14:paraId="50F7C83C" w14:textId="77777777" w:rsidTr="00425770">
        <w:trPr>
          <w:trHeight w:val="97"/>
        </w:trPr>
        <w:tc>
          <w:tcPr>
            <w:tcW w:w="5422" w:type="dxa"/>
            <w:vAlign w:val="center"/>
          </w:tcPr>
          <w:p w14:paraId="58C4FBD7" w14:textId="700BA1D1" w:rsidR="00173417" w:rsidRPr="00173417" w:rsidRDefault="00173417" w:rsidP="00173417">
            <w:pPr>
              <w:widowControl w:val="0"/>
              <w:spacing w:before="100" w:beforeAutospacing="1" w:after="0" w:line="240" w:lineRule="auto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能</w:t>
            </w:r>
            <w:r w:rsidR="008276EA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適切說明選用該數據的原因</w:t>
            </w:r>
          </w:p>
        </w:tc>
        <w:tc>
          <w:tcPr>
            <w:tcW w:w="1250" w:type="dxa"/>
            <w:vAlign w:val="center"/>
          </w:tcPr>
          <w:p w14:paraId="17FE43DF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□4分</w:t>
            </w:r>
          </w:p>
        </w:tc>
        <w:tc>
          <w:tcPr>
            <w:tcW w:w="1418" w:type="dxa"/>
            <w:vAlign w:val="center"/>
          </w:tcPr>
          <w:p w14:paraId="107E708C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□2分</w:t>
            </w:r>
          </w:p>
        </w:tc>
        <w:tc>
          <w:tcPr>
            <w:tcW w:w="1417" w:type="dxa"/>
            <w:vAlign w:val="center"/>
          </w:tcPr>
          <w:p w14:paraId="5DB0569E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□0分</w:t>
            </w:r>
          </w:p>
        </w:tc>
      </w:tr>
      <w:tr w:rsidR="00173417" w:rsidRPr="00173417" w14:paraId="2406CED0" w14:textId="77777777" w:rsidTr="00425770">
        <w:trPr>
          <w:trHeight w:val="97"/>
        </w:trPr>
        <w:tc>
          <w:tcPr>
            <w:tcW w:w="5422" w:type="dxa"/>
            <w:tcBorders>
              <w:bottom w:val="single" w:sz="4" w:space="0" w:color="auto"/>
            </w:tcBorders>
            <w:vAlign w:val="center"/>
          </w:tcPr>
          <w:p w14:paraId="4CC981A9" w14:textId="607453F1" w:rsidR="00173417" w:rsidRPr="00173417" w:rsidRDefault="00173417" w:rsidP="00173417">
            <w:pPr>
              <w:widowControl w:val="0"/>
              <w:spacing w:before="100" w:beforeAutospacing="1" w:after="0" w:line="240" w:lineRule="auto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能</w:t>
            </w:r>
            <w:r w:rsidR="008276EA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合理根據選用的數據，針對文協活動</w:t>
            </w:r>
            <w:r w:rsidR="006511F8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給予合理的推斷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697FFE65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□4分</w:t>
            </w:r>
          </w:p>
        </w:tc>
        <w:tc>
          <w:tcPr>
            <w:tcW w:w="1418" w:type="dxa"/>
            <w:vAlign w:val="center"/>
          </w:tcPr>
          <w:p w14:paraId="6E4F45E6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□2分</w:t>
            </w:r>
          </w:p>
        </w:tc>
        <w:tc>
          <w:tcPr>
            <w:tcW w:w="1417" w:type="dxa"/>
            <w:vAlign w:val="center"/>
          </w:tcPr>
          <w:p w14:paraId="72398741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□0分</w:t>
            </w:r>
          </w:p>
        </w:tc>
      </w:tr>
      <w:tr w:rsidR="00173417" w:rsidRPr="00173417" w14:paraId="68C128C3" w14:textId="77777777" w:rsidTr="00425770">
        <w:trPr>
          <w:trHeight w:val="97"/>
        </w:trPr>
        <w:tc>
          <w:tcPr>
            <w:tcW w:w="5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38C154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05D7D19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D94E9CC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  <w:r w:rsidRPr="00173417">
              <w:rPr>
                <w:rFonts w:ascii="標楷體" w:eastAsia="標楷體" w:hAnsi="標楷體" w:cs="Calibri" w:hint="eastAsia"/>
                <w:sz w:val="20"/>
                <w:szCs w:val="24"/>
                <w14:ligatures w14:val="none"/>
              </w:rPr>
              <w:t>合計</w:t>
            </w:r>
          </w:p>
        </w:tc>
        <w:tc>
          <w:tcPr>
            <w:tcW w:w="1417" w:type="dxa"/>
            <w:vAlign w:val="center"/>
          </w:tcPr>
          <w:p w14:paraId="74D9F60C" w14:textId="77777777" w:rsidR="00173417" w:rsidRPr="00173417" w:rsidRDefault="00173417" w:rsidP="00173417">
            <w:pPr>
              <w:widowControl w:val="0"/>
              <w:spacing w:before="100" w:beforeAutospacing="1" w:after="0" w:line="240" w:lineRule="auto"/>
              <w:jc w:val="center"/>
              <w:rPr>
                <w:rFonts w:ascii="標楷體" w:eastAsia="標楷體" w:hAnsi="標楷體" w:cs="Calibri"/>
                <w:sz w:val="20"/>
                <w:szCs w:val="24"/>
                <w14:ligatures w14:val="none"/>
              </w:rPr>
            </w:pPr>
          </w:p>
        </w:tc>
      </w:tr>
    </w:tbl>
    <w:p w14:paraId="24FA525B" w14:textId="77777777" w:rsidR="005F4A59" w:rsidRPr="0024118D" w:rsidRDefault="005F4A59" w:rsidP="00B419DE">
      <w:pPr>
        <w:spacing w:after="100" w:afterAutospacing="1" w:line="28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F4A59" w:rsidRPr="0024118D" w:rsidSect="00764F0F"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D9412" w14:textId="77777777" w:rsidR="00AE4E69" w:rsidRDefault="00AE4E69" w:rsidP="002200B0">
      <w:pPr>
        <w:spacing w:after="0" w:line="240" w:lineRule="auto"/>
      </w:pPr>
      <w:r>
        <w:separator/>
      </w:r>
    </w:p>
  </w:endnote>
  <w:endnote w:type="continuationSeparator" w:id="0">
    <w:p w14:paraId="43DDB4AB" w14:textId="77777777" w:rsidR="00AE4E69" w:rsidRDefault="00AE4E69" w:rsidP="0022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72496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</w:rPr>
    </w:sdtEndPr>
    <w:sdtContent>
      <w:p w14:paraId="2B86F63F" w14:textId="3647708F" w:rsidR="004A19FC" w:rsidRPr="004A19FC" w:rsidRDefault="004A19FC">
        <w:pPr>
          <w:pStyle w:val="af7"/>
          <w:jc w:val="center"/>
          <w:rPr>
            <w:rFonts w:ascii="Times New Roman" w:hAnsi="Times New Roman" w:cs="Times New Roman"/>
            <w:b/>
            <w:bCs/>
          </w:rPr>
        </w:pPr>
        <w:r w:rsidRPr="004A19FC">
          <w:rPr>
            <w:rFonts w:ascii="Times New Roman" w:hAnsi="Times New Roman" w:cs="Times New Roman"/>
            <w:b/>
            <w:bCs/>
          </w:rPr>
          <w:fldChar w:fldCharType="begin"/>
        </w:r>
        <w:r w:rsidRPr="004A19FC">
          <w:rPr>
            <w:rFonts w:ascii="Times New Roman" w:hAnsi="Times New Roman" w:cs="Times New Roman"/>
            <w:b/>
            <w:bCs/>
          </w:rPr>
          <w:instrText>PAGE   \* MERGEFORMAT</w:instrText>
        </w:r>
        <w:r w:rsidRPr="004A19FC">
          <w:rPr>
            <w:rFonts w:ascii="Times New Roman" w:hAnsi="Times New Roman" w:cs="Times New Roman"/>
            <w:b/>
            <w:bCs/>
          </w:rPr>
          <w:fldChar w:fldCharType="separate"/>
        </w:r>
        <w:r w:rsidR="00C85B63" w:rsidRPr="00C85B63">
          <w:rPr>
            <w:rFonts w:ascii="Times New Roman" w:hAnsi="Times New Roman" w:cs="Times New Roman"/>
            <w:b/>
            <w:bCs/>
            <w:noProof/>
            <w:lang w:val="zh-TW"/>
          </w:rPr>
          <w:t>2</w:t>
        </w:r>
        <w:r w:rsidRPr="004A19FC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  <w:p w14:paraId="6223D853" w14:textId="77777777" w:rsidR="004A19FC" w:rsidRDefault="004A19F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8C19F" w14:textId="77777777" w:rsidR="00AE4E69" w:rsidRDefault="00AE4E69" w:rsidP="002200B0">
      <w:pPr>
        <w:spacing w:after="0" w:line="240" w:lineRule="auto"/>
      </w:pPr>
      <w:r>
        <w:separator/>
      </w:r>
    </w:p>
  </w:footnote>
  <w:footnote w:type="continuationSeparator" w:id="0">
    <w:p w14:paraId="4CF53B34" w14:textId="77777777" w:rsidR="00AE4E69" w:rsidRDefault="00AE4E69" w:rsidP="0022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8F72C" w14:textId="2946149F" w:rsidR="002200B0" w:rsidRPr="002200B0" w:rsidRDefault="002200B0" w:rsidP="002200B0">
    <w:pPr>
      <w:spacing w:after="0" w:line="280" w:lineRule="exact"/>
      <w:rPr>
        <w:rFonts w:ascii="微軟正黑體" w:eastAsia="微軟正黑體" w:hAnsi="微軟正黑體"/>
        <w:b/>
        <w:bCs/>
        <w:sz w:val="28"/>
        <w:szCs w:val="28"/>
      </w:rPr>
    </w:pPr>
    <w:r w:rsidRPr="002200B0">
      <w:rPr>
        <w:rFonts w:ascii="微軟正黑體" w:eastAsia="微軟正黑體" w:hAnsi="微軟正黑體" w:hint="eastAsia"/>
        <w:b/>
        <w:bCs/>
        <w:sz w:val="28"/>
        <w:szCs w:val="28"/>
      </w:rPr>
      <w:t>樂為世界人</w:t>
    </w:r>
  </w:p>
  <w:p w14:paraId="3AC4D267" w14:textId="1D3E36FA" w:rsidR="002200B0" w:rsidRPr="002200B0" w:rsidRDefault="002200B0" w:rsidP="002200B0">
    <w:pPr>
      <w:spacing w:line="280" w:lineRule="exact"/>
      <w:rPr>
        <w:rFonts w:ascii="Times New Roman" w:eastAsia="微軟正黑體" w:hAnsi="Times New Roman" w:cs="Times New Roman"/>
        <w:b/>
        <w:bCs/>
        <w:sz w:val="20"/>
        <w:szCs w:val="20"/>
      </w:rPr>
    </w:pPr>
    <w:r w:rsidRPr="002200B0">
      <w:rPr>
        <w:rFonts w:ascii="Times New Roman" w:eastAsia="微軟正黑體" w:hAnsi="Times New Roman" w:cs="Times New Roman"/>
        <w:b/>
        <w:bCs/>
        <w:sz w:val="20"/>
        <w:szCs w:val="20"/>
      </w:rPr>
      <w:t>Blessed to be a Global Citizen</w:t>
    </w:r>
    <w:r w:rsidR="00764F0F">
      <w:rPr>
        <w:rFonts w:ascii="Times New Roman" w:eastAsia="微軟正黑體" w:hAnsi="Times New Roman" w:cs="Times New Roman" w:hint="eastAsia"/>
        <w:b/>
        <w:bCs/>
        <w:sz w:val="20"/>
        <w:szCs w:val="20"/>
      </w:rPr>
      <w:t xml:space="preserve">               ________</w:t>
    </w:r>
    <w:r w:rsidR="00764F0F">
      <w:rPr>
        <w:rFonts w:ascii="Times New Roman" w:eastAsia="微軟正黑體" w:hAnsi="Times New Roman" w:cs="Times New Roman" w:hint="eastAsia"/>
        <w:b/>
        <w:bCs/>
        <w:sz w:val="20"/>
        <w:szCs w:val="20"/>
      </w:rPr>
      <w:t>年</w:t>
    </w:r>
    <w:r w:rsidR="00764F0F">
      <w:rPr>
        <w:rFonts w:ascii="Times New Roman" w:eastAsia="微軟正黑體" w:hAnsi="Times New Roman" w:cs="Times New Roman" w:hint="eastAsia"/>
        <w:b/>
        <w:bCs/>
        <w:sz w:val="20"/>
        <w:szCs w:val="20"/>
      </w:rPr>
      <w:t>_________</w:t>
    </w:r>
    <w:r w:rsidR="00764F0F">
      <w:rPr>
        <w:rFonts w:ascii="Times New Roman" w:eastAsia="微軟正黑體" w:hAnsi="Times New Roman" w:cs="Times New Roman" w:hint="eastAsia"/>
        <w:b/>
        <w:bCs/>
        <w:sz w:val="20"/>
        <w:szCs w:val="20"/>
      </w:rPr>
      <w:t>班</w:t>
    </w:r>
    <w:r w:rsidR="00764F0F">
      <w:rPr>
        <w:rFonts w:ascii="Times New Roman" w:eastAsia="微軟正黑體" w:hAnsi="Times New Roman" w:cs="Times New Roman" w:hint="eastAsia"/>
        <w:b/>
        <w:bCs/>
        <w:sz w:val="20"/>
        <w:szCs w:val="20"/>
      </w:rPr>
      <w:t>_______</w:t>
    </w:r>
    <w:r w:rsidR="00764F0F">
      <w:rPr>
        <w:rFonts w:ascii="Times New Roman" w:eastAsia="微軟正黑體" w:hAnsi="Times New Roman" w:cs="Times New Roman" w:hint="eastAsia"/>
        <w:b/>
        <w:bCs/>
        <w:sz w:val="20"/>
        <w:szCs w:val="20"/>
      </w:rPr>
      <w:t>座號</w:t>
    </w:r>
    <w:r w:rsidR="00764F0F">
      <w:rPr>
        <w:rFonts w:ascii="Times New Roman" w:eastAsia="微軟正黑體" w:hAnsi="Times New Roman" w:cs="Times New Roman" w:hint="eastAsia"/>
        <w:b/>
        <w:bCs/>
        <w:sz w:val="20"/>
        <w:szCs w:val="20"/>
      </w:rPr>
      <w:t xml:space="preserve">  </w:t>
    </w:r>
    <w:r w:rsidR="00764F0F">
      <w:rPr>
        <w:rFonts w:ascii="Times New Roman" w:eastAsia="微軟正黑體" w:hAnsi="Times New Roman" w:cs="Times New Roman" w:hint="eastAsia"/>
        <w:b/>
        <w:bCs/>
        <w:sz w:val="20"/>
        <w:szCs w:val="20"/>
      </w:rPr>
      <w:t>姓名：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032CE" w14:textId="77777777" w:rsidR="00BD7807" w:rsidRPr="00DC1AF0" w:rsidRDefault="00BD7807" w:rsidP="00BD7807">
    <w:pPr>
      <w:spacing w:after="0" w:line="280" w:lineRule="exact"/>
      <w:rPr>
        <w:rFonts w:ascii="微軟正黑體" w:eastAsia="微軟正黑體" w:hAnsi="微軟正黑體"/>
        <w:b/>
        <w:bCs/>
        <w:sz w:val="22"/>
        <w:szCs w:val="28"/>
      </w:rPr>
    </w:pPr>
  </w:p>
  <w:p w14:paraId="4767BEBF" w14:textId="474D5B80" w:rsidR="00BD7807" w:rsidRPr="00DC1AF0" w:rsidRDefault="00BD7807" w:rsidP="00BD7807">
    <w:pPr>
      <w:spacing w:after="0" w:line="280" w:lineRule="exact"/>
      <w:rPr>
        <w:rFonts w:ascii="微軟正黑體" w:eastAsia="微軟正黑體" w:hAnsi="微軟正黑體"/>
        <w:b/>
        <w:bCs/>
        <w:sz w:val="24"/>
        <w:szCs w:val="28"/>
      </w:rPr>
    </w:pPr>
    <w:r w:rsidRPr="002200B0">
      <w:rPr>
        <w:rFonts w:ascii="微軟正黑體" w:eastAsia="微軟正黑體" w:hAnsi="微軟正黑體" w:hint="eastAsia"/>
        <w:b/>
        <w:bCs/>
        <w:sz w:val="28"/>
        <w:szCs w:val="28"/>
      </w:rPr>
      <w:t>樂為世界人</w:t>
    </w:r>
    <w:r>
      <w:rPr>
        <w:rFonts w:ascii="微軟正黑體" w:eastAsia="微軟正黑體" w:hAnsi="微軟正黑體" w:hint="eastAsia"/>
        <w:b/>
        <w:bCs/>
        <w:sz w:val="28"/>
        <w:szCs w:val="28"/>
      </w:rPr>
      <w:t xml:space="preserve"> </w:t>
    </w:r>
  </w:p>
  <w:p w14:paraId="1142152D" w14:textId="7DC40674" w:rsidR="00BD7807" w:rsidRPr="00BD7807" w:rsidRDefault="00BD7807" w:rsidP="00BD7807">
    <w:pPr>
      <w:spacing w:line="280" w:lineRule="exact"/>
      <w:rPr>
        <w:rFonts w:ascii="Times New Roman" w:eastAsia="微軟正黑體" w:hAnsi="Times New Roman" w:cs="Times New Roman"/>
        <w:b/>
        <w:bCs/>
        <w:sz w:val="20"/>
        <w:szCs w:val="20"/>
      </w:rPr>
    </w:pPr>
    <w:r w:rsidRPr="002200B0">
      <w:rPr>
        <w:rFonts w:ascii="Times New Roman" w:eastAsia="微軟正黑體" w:hAnsi="Times New Roman" w:cs="Times New Roman"/>
        <w:b/>
        <w:bCs/>
        <w:sz w:val="20"/>
        <w:szCs w:val="20"/>
      </w:rPr>
      <w:t>Blessed to be a Global Citizen</w:t>
    </w:r>
    <w:r>
      <w:rPr>
        <w:rFonts w:ascii="Times New Roman" w:eastAsia="微軟正黑體" w:hAnsi="Times New Roman" w:cs="Times New Roman" w:hint="eastAsia"/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16580"/>
    <w:multiLevelType w:val="hybridMultilevel"/>
    <w:tmpl w:val="5EF2D5BE"/>
    <w:lvl w:ilvl="0" w:tplc="4614F018">
      <w:numFmt w:val="bullet"/>
      <w:lvlText w:val="—"/>
      <w:lvlJc w:val="left"/>
      <w:pPr>
        <w:ind w:left="60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067D13ED"/>
    <w:multiLevelType w:val="hybridMultilevel"/>
    <w:tmpl w:val="C0226860"/>
    <w:lvl w:ilvl="0" w:tplc="2A88167A">
      <w:start w:val="2020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87602E6"/>
    <w:multiLevelType w:val="multilevel"/>
    <w:tmpl w:val="C96A7F4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54D008C"/>
    <w:multiLevelType w:val="hybridMultilevel"/>
    <w:tmpl w:val="4678F1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F1B0344"/>
    <w:multiLevelType w:val="hybridMultilevel"/>
    <w:tmpl w:val="BEF2BB90"/>
    <w:lvl w:ilvl="0" w:tplc="10A0090E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7D13522"/>
    <w:multiLevelType w:val="hybridMultilevel"/>
    <w:tmpl w:val="85C8C9C6"/>
    <w:lvl w:ilvl="0" w:tplc="34808ED4">
      <w:start w:val="29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F4D"/>
    <w:rsid w:val="000018C8"/>
    <w:rsid w:val="00023557"/>
    <w:rsid w:val="000608F8"/>
    <w:rsid w:val="000714EA"/>
    <w:rsid w:val="000B2F99"/>
    <w:rsid w:val="000D1E30"/>
    <w:rsid w:val="000D2E6F"/>
    <w:rsid w:val="001176B5"/>
    <w:rsid w:val="00136D14"/>
    <w:rsid w:val="00173417"/>
    <w:rsid w:val="00180179"/>
    <w:rsid w:val="00182B68"/>
    <w:rsid w:val="00184F9D"/>
    <w:rsid w:val="001A497A"/>
    <w:rsid w:val="001A6C66"/>
    <w:rsid w:val="001A7598"/>
    <w:rsid w:val="001D453D"/>
    <w:rsid w:val="001E0E38"/>
    <w:rsid w:val="001E425B"/>
    <w:rsid w:val="002200B0"/>
    <w:rsid w:val="0024118D"/>
    <w:rsid w:val="00263A2F"/>
    <w:rsid w:val="0029180C"/>
    <w:rsid w:val="00292A9D"/>
    <w:rsid w:val="002B125B"/>
    <w:rsid w:val="002B4ED0"/>
    <w:rsid w:val="002C2215"/>
    <w:rsid w:val="002D56F5"/>
    <w:rsid w:val="00310793"/>
    <w:rsid w:val="0036645A"/>
    <w:rsid w:val="00396587"/>
    <w:rsid w:val="003A51CA"/>
    <w:rsid w:val="003A7548"/>
    <w:rsid w:val="003B2F30"/>
    <w:rsid w:val="003B7055"/>
    <w:rsid w:val="003C1A9A"/>
    <w:rsid w:val="003D7F10"/>
    <w:rsid w:val="003E3694"/>
    <w:rsid w:val="003F618B"/>
    <w:rsid w:val="00417BC6"/>
    <w:rsid w:val="0045411E"/>
    <w:rsid w:val="00456267"/>
    <w:rsid w:val="00465F40"/>
    <w:rsid w:val="004A19FC"/>
    <w:rsid w:val="004B2046"/>
    <w:rsid w:val="004D3B68"/>
    <w:rsid w:val="00500D8B"/>
    <w:rsid w:val="005042E4"/>
    <w:rsid w:val="005075DD"/>
    <w:rsid w:val="00531DEC"/>
    <w:rsid w:val="00542F9D"/>
    <w:rsid w:val="0054464B"/>
    <w:rsid w:val="00544652"/>
    <w:rsid w:val="00553174"/>
    <w:rsid w:val="005770C9"/>
    <w:rsid w:val="00595B2A"/>
    <w:rsid w:val="005A2C6E"/>
    <w:rsid w:val="005C68A9"/>
    <w:rsid w:val="005D285C"/>
    <w:rsid w:val="005D568E"/>
    <w:rsid w:val="005F4A59"/>
    <w:rsid w:val="0060082D"/>
    <w:rsid w:val="00603869"/>
    <w:rsid w:val="00606934"/>
    <w:rsid w:val="006511F8"/>
    <w:rsid w:val="00676523"/>
    <w:rsid w:val="006D0ACE"/>
    <w:rsid w:val="006D7C52"/>
    <w:rsid w:val="0071314A"/>
    <w:rsid w:val="00713BF4"/>
    <w:rsid w:val="0072783F"/>
    <w:rsid w:val="0074690D"/>
    <w:rsid w:val="007553B3"/>
    <w:rsid w:val="00764F0F"/>
    <w:rsid w:val="007710FE"/>
    <w:rsid w:val="007720A7"/>
    <w:rsid w:val="00776DCC"/>
    <w:rsid w:val="007B5891"/>
    <w:rsid w:val="007B613C"/>
    <w:rsid w:val="007D53AF"/>
    <w:rsid w:val="007D7DA0"/>
    <w:rsid w:val="00813530"/>
    <w:rsid w:val="00822A60"/>
    <w:rsid w:val="008276EA"/>
    <w:rsid w:val="00837C4C"/>
    <w:rsid w:val="00840355"/>
    <w:rsid w:val="00863D47"/>
    <w:rsid w:val="0087004C"/>
    <w:rsid w:val="00871C97"/>
    <w:rsid w:val="00873CCB"/>
    <w:rsid w:val="008916F5"/>
    <w:rsid w:val="008A12A1"/>
    <w:rsid w:val="008D138A"/>
    <w:rsid w:val="0091232D"/>
    <w:rsid w:val="00994D52"/>
    <w:rsid w:val="009958FE"/>
    <w:rsid w:val="009B4641"/>
    <w:rsid w:val="009C4424"/>
    <w:rsid w:val="009D5CE7"/>
    <w:rsid w:val="009E5DF4"/>
    <w:rsid w:val="009F6A8B"/>
    <w:rsid w:val="00A04BC5"/>
    <w:rsid w:val="00A059D0"/>
    <w:rsid w:val="00A5191D"/>
    <w:rsid w:val="00A81836"/>
    <w:rsid w:val="00A81DC7"/>
    <w:rsid w:val="00AA2E88"/>
    <w:rsid w:val="00AA3E13"/>
    <w:rsid w:val="00AA59B1"/>
    <w:rsid w:val="00AB5D50"/>
    <w:rsid w:val="00AE4E69"/>
    <w:rsid w:val="00B419DE"/>
    <w:rsid w:val="00B46C45"/>
    <w:rsid w:val="00B62D15"/>
    <w:rsid w:val="00B862AF"/>
    <w:rsid w:val="00BC5400"/>
    <w:rsid w:val="00BD7807"/>
    <w:rsid w:val="00C5374C"/>
    <w:rsid w:val="00C54F2C"/>
    <w:rsid w:val="00C573DF"/>
    <w:rsid w:val="00C6176B"/>
    <w:rsid w:val="00C64DC3"/>
    <w:rsid w:val="00C819C6"/>
    <w:rsid w:val="00C85B63"/>
    <w:rsid w:val="00C95F4D"/>
    <w:rsid w:val="00CA13D4"/>
    <w:rsid w:val="00CA444A"/>
    <w:rsid w:val="00CB06EB"/>
    <w:rsid w:val="00CC254C"/>
    <w:rsid w:val="00CF25E0"/>
    <w:rsid w:val="00D22C0F"/>
    <w:rsid w:val="00D30E98"/>
    <w:rsid w:val="00D33553"/>
    <w:rsid w:val="00D42803"/>
    <w:rsid w:val="00D470A8"/>
    <w:rsid w:val="00D56FE4"/>
    <w:rsid w:val="00D60089"/>
    <w:rsid w:val="00DF05C2"/>
    <w:rsid w:val="00DF0F42"/>
    <w:rsid w:val="00E176DB"/>
    <w:rsid w:val="00E32C8B"/>
    <w:rsid w:val="00E83BF3"/>
    <w:rsid w:val="00EA3633"/>
    <w:rsid w:val="00EB3ABD"/>
    <w:rsid w:val="00EB440B"/>
    <w:rsid w:val="00ED7DD9"/>
    <w:rsid w:val="00EF2014"/>
    <w:rsid w:val="00EF7CAA"/>
    <w:rsid w:val="00F61CD5"/>
    <w:rsid w:val="00F61FA7"/>
    <w:rsid w:val="00F77891"/>
    <w:rsid w:val="00F94353"/>
    <w:rsid w:val="00FB4BC7"/>
    <w:rsid w:val="00FD2123"/>
    <w:rsid w:val="00FD28EA"/>
    <w:rsid w:val="00FD5538"/>
    <w:rsid w:val="00FE7506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E21D2"/>
  <w15:chartTrackingRefBased/>
  <w15:docId w15:val="{136FA3EA-6910-482C-A821-0D45B1B7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TW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D4"/>
  </w:style>
  <w:style w:type="paragraph" w:styleId="1">
    <w:name w:val="heading 1"/>
    <w:basedOn w:val="a"/>
    <w:next w:val="a"/>
    <w:link w:val="10"/>
    <w:uiPriority w:val="9"/>
    <w:qFormat/>
    <w:rsid w:val="00CA13D4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CA13D4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13D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13D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3D4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3D4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3D4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3D4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3D4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A13D4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20">
    <w:name w:val="標題 2 字元"/>
    <w:basedOn w:val="a0"/>
    <w:link w:val="2"/>
    <w:uiPriority w:val="9"/>
    <w:rsid w:val="00CA13D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CA13D4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標題 4 字元"/>
    <w:basedOn w:val="a0"/>
    <w:link w:val="4"/>
    <w:uiPriority w:val="9"/>
    <w:semiHidden/>
    <w:rsid w:val="00CA13D4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CA13D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標題 6 字元"/>
    <w:basedOn w:val="a0"/>
    <w:link w:val="6"/>
    <w:uiPriority w:val="9"/>
    <w:semiHidden/>
    <w:rsid w:val="00CA13D4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CA13D4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CA13D4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標題 9 字元"/>
    <w:basedOn w:val="a0"/>
    <w:link w:val="9"/>
    <w:uiPriority w:val="9"/>
    <w:semiHidden/>
    <w:rsid w:val="00CA13D4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CA13D4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A13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a5">
    <w:name w:val="標題 字元"/>
    <w:basedOn w:val="a0"/>
    <w:link w:val="a4"/>
    <w:uiPriority w:val="10"/>
    <w:rsid w:val="00CA13D4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CA13D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標題 字元"/>
    <w:basedOn w:val="a0"/>
    <w:link w:val="a6"/>
    <w:uiPriority w:val="11"/>
    <w:rsid w:val="00CA13D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CA13D4"/>
    <w:rPr>
      <w:b/>
      <w:bCs/>
    </w:rPr>
  </w:style>
  <w:style w:type="character" w:styleId="a9">
    <w:name w:val="Emphasis"/>
    <w:basedOn w:val="a0"/>
    <w:uiPriority w:val="20"/>
    <w:qFormat/>
    <w:rsid w:val="00CA13D4"/>
    <w:rPr>
      <w:i/>
      <w:iCs/>
    </w:rPr>
  </w:style>
  <w:style w:type="paragraph" w:styleId="aa">
    <w:name w:val="No Spacing"/>
    <w:uiPriority w:val="1"/>
    <w:qFormat/>
    <w:rsid w:val="00CA13D4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CA13D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文 字元"/>
    <w:basedOn w:val="a0"/>
    <w:link w:val="ab"/>
    <w:uiPriority w:val="29"/>
    <w:rsid w:val="00CA13D4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CA13D4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ae">
    <w:name w:val="鮮明引文 字元"/>
    <w:basedOn w:val="a0"/>
    <w:link w:val="ad"/>
    <w:uiPriority w:val="30"/>
    <w:rsid w:val="00CA13D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f">
    <w:name w:val="Subtle Emphasis"/>
    <w:basedOn w:val="a0"/>
    <w:uiPriority w:val="19"/>
    <w:qFormat/>
    <w:rsid w:val="00CA13D4"/>
    <w:rPr>
      <w:i/>
      <w:iCs/>
      <w:color w:val="595959" w:themeColor="text1" w:themeTint="A6"/>
    </w:rPr>
  </w:style>
  <w:style w:type="character" w:styleId="af0">
    <w:name w:val="Intense Emphasis"/>
    <w:basedOn w:val="a0"/>
    <w:uiPriority w:val="21"/>
    <w:qFormat/>
    <w:rsid w:val="00CA13D4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CA13D4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CA13D4"/>
    <w:rPr>
      <w:b/>
      <w:bCs/>
      <w:smallCaps/>
      <w:u w:val="single"/>
    </w:rPr>
  </w:style>
  <w:style w:type="character" w:styleId="af3">
    <w:name w:val="Book Title"/>
    <w:basedOn w:val="a0"/>
    <w:uiPriority w:val="33"/>
    <w:qFormat/>
    <w:rsid w:val="00CA13D4"/>
    <w:rPr>
      <w:b/>
      <w:bCs/>
      <w:smallCaps/>
    </w:rPr>
  </w:style>
  <w:style w:type="paragraph" w:styleId="af4">
    <w:name w:val="TOC Heading"/>
    <w:basedOn w:val="1"/>
    <w:next w:val="a"/>
    <w:uiPriority w:val="39"/>
    <w:semiHidden/>
    <w:unhideWhenUsed/>
    <w:qFormat/>
    <w:rsid w:val="00CA13D4"/>
    <w:pPr>
      <w:outlineLvl w:val="9"/>
    </w:pPr>
  </w:style>
  <w:style w:type="paragraph" w:styleId="af5">
    <w:name w:val="header"/>
    <w:basedOn w:val="a"/>
    <w:link w:val="af6"/>
    <w:uiPriority w:val="99"/>
    <w:unhideWhenUsed/>
    <w:rsid w:val="00220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首 字元"/>
    <w:basedOn w:val="a0"/>
    <w:link w:val="af5"/>
    <w:uiPriority w:val="99"/>
    <w:rsid w:val="002200B0"/>
    <w:rPr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2200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8">
    <w:name w:val="頁尾 字元"/>
    <w:basedOn w:val="a0"/>
    <w:link w:val="af7"/>
    <w:uiPriority w:val="99"/>
    <w:rsid w:val="002200B0"/>
    <w:rPr>
      <w:sz w:val="20"/>
      <w:szCs w:val="20"/>
    </w:rPr>
  </w:style>
  <w:style w:type="table" w:styleId="af9">
    <w:name w:val="Table Grid"/>
    <w:basedOn w:val="a1"/>
    <w:uiPriority w:val="39"/>
    <w:rsid w:val="000D2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B4ED0"/>
    <w:rPr>
      <w:rFonts w:ascii="Times New Roman" w:hAnsi="Times New Roman" w:cs="Times New Roman"/>
      <w:sz w:val="24"/>
      <w:szCs w:val="24"/>
    </w:rPr>
  </w:style>
  <w:style w:type="paragraph" w:styleId="afa">
    <w:name w:val="List Paragraph"/>
    <w:basedOn w:val="a"/>
    <w:uiPriority w:val="34"/>
    <w:qFormat/>
    <w:rsid w:val="0072783F"/>
    <w:pPr>
      <w:ind w:leftChars="200" w:left="480"/>
    </w:pPr>
  </w:style>
  <w:style w:type="table" w:customStyle="1" w:styleId="100">
    <w:name w:val="表格格線10"/>
    <w:basedOn w:val="a1"/>
    <w:next w:val="af9"/>
    <w:uiPriority w:val="39"/>
    <w:rsid w:val="00BD7807"/>
    <w:pPr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 w:val="24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basedOn w:val="a0"/>
    <w:uiPriority w:val="99"/>
    <w:semiHidden/>
    <w:unhideWhenUsed/>
    <w:rsid w:val="00FD5538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FD5538"/>
  </w:style>
  <w:style w:type="character" w:customStyle="1" w:styleId="afd">
    <w:name w:val="註解文字 字元"/>
    <w:basedOn w:val="a0"/>
    <w:link w:val="afc"/>
    <w:uiPriority w:val="99"/>
    <w:semiHidden/>
    <w:rsid w:val="00FD553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FD5538"/>
    <w:rPr>
      <w:b/>
      <w:bCs/>
    </w:rPr>
  </w:style>
  <w:style w:type="character" w:customStyle="1" w:styleId="aff">
    <w:name w:val="註解主旨 字元"/>
    <w:basedOn w:val="afd"/>
    <w:link w:val="afe"/>
    <w:uiPriority w:val="99"/>
    <w:semiHidden/>
    <w:rsid w:val="00FD5538"/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sid w:val="00FD553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f1">
    <w:name w:val="註解方塊文字 字元"/>
    <w:basedOn w:val="a0"/>
    <w:link w:val="aff0"/>
    <w:uiPriority w:val="99"/>
    <w:semiHidden/>
    <w:rsid w:val="00FD5538"/>
    <w:rPr>
      <w:rFonts w:asciiTheme="majorHAnsi" w:eastAsiaTheme="majorEastAsia" w:hAnsiTheme="majorHAnsi" w:cstheme="majorBidi"/>
      <w:sz w:val="18"/>
      <w:szCs w:val="18"/>
    </w:rPr>
  </w:style>
  <w:style w:type="character" w:styleId="aff2">
    <w:name w:val="Hyperlink"/>
    <w:basedOn w:val="a0"/>
    <w:uiPriority w:val="99"/>
    <w:unhideWhenUsed/>
    <w:rsid w:val="006511F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511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235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315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850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617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ca100.nmth.gov.tw/ent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7C7A9-E441-45BD-BBE7-AD6C70FF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WANCHING HSU</dc:creator>
  <cp:keywords/>
  <dc:description/>
  <cp:lastModifiedBy>Microsoft 帳戶</cp:lastModifiedBy>
  <cp:revision>4</cp:revision>
  <dcterms:created xsi:type="dcterms:W3CDTF">2025-05-05T20:23:00Z</dcterms:created>
  <dcterms:modified xsi:type="dcterms:W3CDTF">2025-09-26T09:06:00Z</dcterms:modified>
</cp:coreProperties>
</file>